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4F26" w:rsidRPr="00EA74C3" w:rsidRDefault="00EC4F26" w:rsidP="00EC4F26">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Pr>
          <w:rStyle w:val="af9"/>
          <w:rFonts w:ascii="Arial" w:eastAsia="宋体" w:hAnsi="Arial" w:cs="Arial" w:hint="eastAsia"/>
        </w:rPr>
        <w:t>9</w:t>
      </w:r>
      <w:r w:rsidR="0090262E">
        <w:rPr>
          <w:rStyle w:val="af9"/>
          <w:rFonts w:ascii="Arial" w:eastAsia="宋体" w:hAnsi="Arial" w:cs="Arial" w:hint="eastAsia"/>
        </w:rPr>
        <w:t>3</w:t>
      </w:r>
      <w:r w:rsidRPr="00EA74C3">
        <w:rPr>
          <w:rStyle w:val="af9"/>
          <w:rFonts w:ascii="Arial" w:eastAsia="宋体" w:hAnsi="Arial" w:cs="Arial" w:hint="eastAsia"/>
        </w:rPr>
        <w:tab/>
      </w:r>
      <w:r w:rsidRPr="00696FB1">
        <w:rPr>
          <w:rStyle w:val="af9"/>
          <w:rFonts w:ascii="Arial" w:eastAsia="宋体" w:hAnsi="Arial" w:cs="Arial"/>
        </w:rPr>
        <w:t>R4-19</w:t>
      </w:r>
      <w:r w:rsidR="004739E8">
        <w:rPr>
          <w:rStyle w:val="af9"/>
          <w:rFonts w:ascii="Arial" w:eastAsia="宋体" w:hAnsi="Arial" w:cs="Arial" w:hint="eastAsia"/>
        </w:rPr>
        <w:t>13717</w:t>
      </w:r>
    </w:p>
    <w:p w:rsidR="00EC4F26" w:rsidRPr="005A1E2B" w:rsidRDefault="00067FA8" w:rsidP="00EC4F26">
      <w:pPr>
        <w:tabs>
          <w:tab w:val="left" w:pos="8400"/>
        </w:tabs>
        <w:overflowPunct/>
        <w:autoSpaceDE/>
        <w:autoSpaceDN/>
        <w:adjustRightInd/>
        <w:spacing w:before="0" w:afterLines="20" w:after="48"/>
        <w:textAlignment w:val="auto"/>
        <w:rPr>
          <w:rStyle w:val="af9"/>
          <w:rFonts w:ascii="Arial" w:eastAsia="宋体" w:hAnsi="Arial" w:cs="Arial"/>
        </w:rPr>
      </w:pPr>
      <w:r>
        <w:rPr>
          <w:rStyle w:val="af9"/>
          <w:rFonts w:ascii="Arial" w:eastAsia="宋体" w:hAnsi="Arial" w:cs="Arial" w:hint="eastAsia"/>
        </w:rPr>
        <w:t>Reno</w:t>
      </w:r>
      <w:r>
        <w:rPr>
          <w:rStyle w:val="af9"/>
          <w:rFonts w:ascii="Arial" w:eastAsia="宋体" w:hAnsi="Arial" w:cs="Arial"/>
        </w:rPr>
        <w:t xml:space="preserve">, </w:t>
      </w:r>
      <w:r w:rsidR="00E27C28">
        <w:rPr>
          <w:rStyle w:val="af9"/>
          <w:rFonts w:ascii="Arial" w:eastAsia="宋体" w:hAnsi="Arial" w:cs="Arial" w:hint="eastAsia"/>
        </w:rPr>
        <w:t>USA</w:t>
      </w:r>
      <w:r>
        <w:rPr>
          <w:rStyle w:val="af9"/>
          <w:rFonts w:ascii="Arial" w:eastAsia="宋体" w:hAnsi="Arial" w:cs="Arial"/>
        </w:rPr>
        <w:t xml:space="preserve">, </w:t>
      </w:r>
      <w:r>
        <w:rPr>
          <w:rStyle w:val="af9"/>
          <w:rFonts w:ascii="Arial" w:eastAsia="宋体" w:hAnsi="Arial" w:cs="Arial" w:hint="eastAsia"/>
        </w:rPr>
        <w:t>Nov. 18</w:t>
      </w:r>
      <w:r>
        <w:rPr>
          <w:rStyle w:val="af9"/>
          <w:rFonts w:ascii="Arial" w:eastAsia="宋体" w:hAnsi="Arial" w:cs="Arial"/>
        </w:rPr>
        <w:t xml:space="preserve"> – </w:t>
      </w:r>
      <w:r>
        <w:rPr>
          <w:rStyle w:val="af9"/>
          <w:rFonts w:ascii="Arial" w:eastAsia="宋体" w:hAnsi="Arial" w:cs="Arial" w:hint="eastAsia"/>
        </w:rPr>
        <w:t xml:space="preserve">Nov. 22, </w:t>
      </w:r>
      <w:r w:rsidR="00EC4F26" w:rsidRPr="003275E4">
        <w:rPr>
          <w:rStyle w:val="af9"/>
          <w:rFonts w:ascii="Arial" w:eastAsia="宋体" w:hAnsi="Arial" w:cs="Arial"/>
        </w:rPr>
        <w:t>2019</w:t>
      </w:r>
    </w:p>
    <w:p w:rsidR="00A13C4C" w:rsidRPr="00A8097B" w:rsidRDefault="00A13C4C" w:rsidP="000B7C0C">
      <w:pPr>
        <w:pStyle w:val="afb"/>
        <w:spacing w:before="120" w:after="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EC4F26">
        <w:rPr>
          <w:rFonts w:ascii="Arial" w:hAnsi="Arial" w:cs="Arial" w:hint="eastAsia"/>
          <w:b w:val="0"/>
        </w:rPr>
        <w:t>Further d</w:t>
      </w:r>
      <w:r w:rsidR="00E13D8A" w:rsidRPr="00E13D8A">
        <w:rPr>
          <w:rFonts w:ascii="Arial" w:hAnsi="Arial" w:cs="Arial"/>
          <w:b w:val="0"/>
        </w:rPr>
        <w:t xml:space="preserve">iscussion on reference point for </w:t>
      </w:r>
      <w:r w:rsidR="004739E8">
        <w:rPr>
          <w:rFonts w:ascii="Arial" w:hAnsi="Arial" w:cs="Arial" w:hint="eastAsia"/>
          <w:b w:val="0"/>
        </w:rPr>
        <w:t>timing related</w:t>
      </w:r>
      <w:r w:rsidR="003802A7">
        <w:rPr>
          <w:rFonts w:ascii="Arial" w:hAnsi="Arial" w:cs="Arial" w:hint="eastAsia"/>
          <w:b w:val="0"/>
        </w:rPr>
        <w:t xml:space="preserve"> </w:t>
      </w:r>
      <w:r w:rsidR="00E13D8A" w:rsidRPr="00E13D8A">
        <w:rPr>
          <w:rFonts w:ascii="Arial" w:hAnsi="Arial" w:cs="Arial"/>
          <w:b w:val="0"/>
        </w:rPr>
        <w:t xml:space="preserve">measurements </w:t>
      </w:r>
      <w:r w:rsidR="007D4B11">
        <w:rPr>
          <w:rFonts w:ascii="Arial" w:hAnsi="Arial" w:cs="Arial" w:hint="eastAsia"/>
          <w:b w:val="0"/>
        </w:rPr>
        <w:t>i</w:t>
      </w:r>
      <w:r w:rsidR="00E13D8A" w:rsidRPr="00E13D8A">
        <w:rPr>
          <w:rFonts w:ascii="Arial" w:hAnsi="Arial" w:cs="Arial"/>
          <w:b w:val="0"/>
        </w:rPr>
        <w:t>n FR2</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BD07B9">
        <w:rPr>
          <w:rFonts w:ascii="Arial" w:hAnsi="Arial" w:cs="Arial" w:hint="eastAsia"/>
          <w:b w:val="0"/>
        </w:rPr>
        <w:t>9.8.2.4.1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A36737">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A8097B" w:rsidRPr="002F0B22" w:rsidRDefault="00EC4F26" w:rsidP="00A50727">
      <w:pPr>
        <w:spacing w:before="0" w:after="120"/>
        <w:jc w:val="left"/>
        <w:rPr>
          <w:sz w:val="20"/>
        </w:rPr>
      </w:pPr>
      <w:r>
        <w:rPr>
          <w:rFonts w:hint="eastAsia"/>
          <w:sz w:val="20"/>
        </w:rPr>
        <w:t xml:space="preserve">In </w:t>
      </w:r>
      <w:r w:rsidR="0078710D">
        <w:rPr>
          <w:rFonts w:hint="eastAsia"/>
          <w:sz w:val="20"/>
        </w:rPr>
        <w:t>the</w:t>
      </w:r>
      <w:r>
        <w:rPr>
          <w:rFonts w:hint="eastAsia"/>
          <w:sz w:val="20"/>
        </w:rPr>
        <w:t xml:space="preserve"> RAN4#92</w:t>
      </w:r>
      <w:r w:rsidR="001B73F5">
        <w:rPr>
          <w:rFonts w:hint="eastAsia"/>
          <w:sz w:val="20"/>
        </w:rPr>
        <w:t>bis</w:t>
      </w:r>
      <w:r>
        <w:rPr>
          <w:rFonts w:hint="eastAsia"/>
          <w:sz w:val="20"/>
        </w:rPr>
        <w:t xml:space="preserve"> meeting, some documents discussed the </w:t>
      </w:r>
      <w:r w:rsidR="001F7FCC">
        <w:rPr>
          <w:rFonts w:hint="eastAsia"/>
          <w:sz w:val="20"/>
        </w:rPr>
        <w:t>definiti</w:t>
      </w:r>
      <w:r w:rsidR="00271F18">
        <w:rPr>
          <w:rFonts w:hint="eastAsia"/>
          <w:sz w:val="20"/>
        </w:rPr>
        <w:t xml:space="preserve">on of reference point of UE </w:t>
      </w:r>
      <w:r w:rsidR="001F7FCC">
        <w:rPr>
          <w:rFonts w:hint="eastAsia"/>
          <w:sz w:val="20"/>
        </w:rPr>
        <w:t>measurements for NR positioning</w:t>
      </w:r>
      <w:r>
        <w:rPr>
          <w:rFonts w:hint="eastAsia"/>
          <w:sz w:val="20"/>
        </w:rPr>
        <w:t xml:space="preserve"> in FR2 related RAN1</w:t>
      </w:r>
      <w:r>
        <w:rPr>
          <w:sz w:val="20"/>
        </w:rPr>
        <w:t>’</w:t>
      </w:r>
      <w:r>
        <w:rPr>
          <w:rFonts w:hint="eastAsia"/>
          <w:sz w:val="20"/>
        </w:rPr>
        <w:t>s LS</w:t>
      </w:r>
      <w:r w:rsidR="001F7FCC">
        <w:rPr>
          <w:rFonts w:hint="eastAsia"/>
          <w:sz w:val="20"/>
        </w:rPr>
        <w:t xml:space="preserve"> [1]</w:t>
      </w:r>
      <w:r w:rsidR="002F0B22">
        <w:rPr>
          <w:rFonts w:hint="eastAsia"/>
          <w:sz w:val="20"/>
        </w:rPr>
        <w:t>~[7]</w:t>
      </w:r>
      <w:r>
        <w:rPr>
          <w:rFonts w:hint="eastAsia"/>
          <w:sz w:val="20"/>
        </w:rPr>
        <w:t>.</w:t>
      </w:r>
      <w:r w:rsidR="00712086">
        <w:rPr>
          <w:rFonts w:hint="eastAsia"/>
          <w:sz w:val="20"/>
        </w:rPr>
        <w:t xml:space="preserve"> </w:t>
      </w:r>
      <w:r w:rsidR="00712086">
        <w:rPr>
          <w:sz w:val="20"/>
        </w:rPr>
        <w:t>T</w:t>
      </w:r>
      <w:r w:rsidR="00712086">
        <w:rPr>
          <w:rFonts w:hint="eastAsia"/>
          <w:sz w:val="20"/>
        </w:rPr>
        <w:t>here is a deep discussion</w:t>
      </w:r>
      <w:r w:rsidR="000E06C3">
        <w:rPr>
          <w:rFonts w:hint="eastAsia"/>
          <w:sz w:val="20"/>
        </w:rPr>
        <w:t xml:space="preserve"> online</w:t>
      </w:r>
      <w:r w:rsidR="00712086">
        <w:rPr>
          <w:rFonts w:hint="eastAsia"/>
          <w:sz w:val="20"/>
        </w:rPr>
        <w:t xml:space="preserve"> on the two options provided in the LS, and n</w:t>
      </w:r>
      <w:r w:rsidR="002F0B22">
        <w:rPr>
          <w:rFonts w:hint="eastAsia"/>
          <w:sz w:val="20"/>
        </w:rPr>
        <w:t>o d</w:t>
      </w:r>
      <w:r w:rsidR="00C32FC5">
        <w:rPr>
          <w:rFonts w:hint="eastAsia"/>
          <w:sz w:val="20"/>
        </w:rPr>
        <w:t>ecision ha</w:t>
      </w:r>
      <w:r w:rsidR="004902D0">
        <w:rPr>
          <w:rFonts w:hint="eastAsia"/>
          <w:sz w:val="20"/>
        </w:rPr>
        <w:t>s</w:t>
      </w:r>
      <w:r w:rsidR="002F0B22">
        <w:rPr>
          <w:rFonts w:hint="eastAsia"/>
          <w:sz w:val="20"/>
        </w:rPr>
        <w:t xml:space="preserve"> </w:t>
      </w:r>
      <w:r w:rsidR="00415D21">
        <w:rPr>
          <w:rFonts w:hint="eastAsia"/>
          <w:sz w:val="20"/>
        </w:rPr>
        <w:t xml:space="preserve">been </w:t>
      </w:r>
      <w:r w:rsidR="002F0B22">
        <w:rPr>
          <w:rFonts w:hint="eastAsia"/>
          <w:sz w:val="20"/>
        </w:rPr>
        <w:t>approved in the meeting.</w:t>
      </w:r>
      <w:r w:rsidR="003A47C8">
        <w:rPr>
          <w:rFonts w:hint="eastAsia"/>
          <w:sz w:val="20"/>
        </w:rPr>
        <w:t xml:space="preserve"> </w:t>
      </w:r>
      <w:r w:rsidR="00947AF7">
        <w:rPr>
          <w:sz w:val="20"/>
        </w:rPr>
        <w:t>I</w:t>
      </w:r>
      <w:r w:rsidR="00947AF7">
        <w:rPr>
          <w:rFonts w:hint="eastAsia"/>
          <w:sz w:val="20"/>
        </w:rPr>
        <w:t>n t</w:t>
      </w:r>
      <w:r w:rsidR="003A47C8">
        <w:rPr>
          <w:rFonts w:hint="eastAsia"/>
          <w:sz w:val="20"/>
        </w:rPr>
        <w:t>his contribution</w:t>
      </w:r>
      <w:r w:rsidR="00947AF7">
        <w:rPr>
          <w:rFonts w:hint="eastAsia"/>
          <w:sz w:val="20"/>
        </w:rPr>
        <w:t>, we have a</w:t>
      </w:r>
      <w:r w:rsidR="003A47C8">
        <w:rPr>
          <w:rFonts w:hint="eastAsia"/>
          <w:sz w:val="20"/>
        </w:rPr>
        <w:t xml:space="preserve"> further discuss </w:t>
      </w:r>
      <w:r w:rsidR="00947AF7">
        <w:rPr>
          <w:rFonts w:hint="eastAsia"/>
          <w:sz w:val="20"/>
        </w:rPr>
        <w:t xml:space="preserve">on </w:t>
      </w:r>
      <w:r w:rsidR="003A47C8">
        <w:rPr>
          <w:rFonts w:hint="eastAsia"/>
          <w:sz w:val="20"/>
        </w:rPr>
        <w:t>this issue</w:t>
      </w:r>
      <w:r w:rsidR="00FB7AA8">
        <w:rPr>
          <w:rFonts w:hint="eastAsia"/>
          <w:sz w:val="20"/>
        </w:rPr>
        <w:t xml:space="preserve"> and give </w:t>
      </w:r>
      <w:r w:rsidR="00D7410D">
        <w:rPr>
          <w:rFonts w:hint="eastAsia"/>
          <w:sz w:val="20"/>
        </w:rPr>
        <w:t>our proposals.</w:t>
      </w:r>
    </w:p>
    <w:p w:rsidR="004B3EE8" w:rsidRPr="0014068B"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14068B">
        <w:rPr>
          <w:rFonts w:hint="eastAsia"/>
        </w:rPr>
        <w:t>Discussion</w:t>
      </w:r>
    </w:p>
    <w:p w:rsidR="00DA09E4" w:rsidRDefault="00F46B77" w:rsidP="00F46B77">
      <w:pPr>
        <w:spacing w:before="0" w:after="120"/>
        <w:jc w:val="left"/>
        <w:rPr>
          <w:sz w:val="20"/>
        </w:rPr>
      </w:pPr>
      <w:r w:rsidRPr="00F46B77">
        <w:rPr>
          <w:sz w:val="20"/>
        </w:rPr>
        <w:t>W</w:t>
      </w:r>
      <w:r w:rsidRPr="00F46B77">
        <w:rPr>
          <w:rFonts w:hint="eastAsia"/>
          <w:sz w:val="20"/>
        </w:rPr>
        <w:t xml:space="preserve">e know the reference point of measurements in FR1 is defined as </w:t>
      </w:r>
      <w:r w:rsidRPr="00F46B77">
        <w:rPr>
          <w:sz w:val="20"/>
        </w:rPr>
        <w:t xml:space="preserve">Rx antenna connector of the UE </w:t>
      </w:r>
      <w:r w:rsidRPr="00F46B77">
        <w:rPr>
          <w:rFonts w:hint="eastAsia"/>
          <w:sz w:val="20"/>
        </w:rPr>
        <w:t xml:space="preserve">or BS. </w:t>
      </w:r>
      <w:r w:rsidRPr="00F46B77">
        <w:rPr>
          <w:sz w:val="20"/>
        </w:rPr>
        <w:t>B</w:t>
      </w:r>
      <w:r w:rsidRPr="00F46B77">
        <w:rPr>
          <w:rFonts w:hint="eastAsia"/>
          <w:sz w:val="20"/>
        </w:rPr>
        <w:t xml:space="preserve">ut for FR2, it needs to be redefined carefully, since the antenna connectors are not accessible. </w:t>
      </w:r>
      <w:r w:rsidRPr="00F46B77">
        <w:rPr>
          <w:sz w:val="20"/>
        </w:rPr>
        <w:t>F</w:t>
      </w:r>
      <w:r w:rsidRPr="00F46B77">
        <w:rPr>
          <w:rFonts w:hint="eastAsia"/>
          <w:sz w:val="20"/>
        </w:rPr>
        <w:t xml:space="preserve">or timing difference between two signals measured by UE, since it is same from every point within UE, the reference point can be not defined. </w:t>
      </w:r>
      <w:r w:rsidR="00415D21">
        <w:rPr>
          <w:rFonts w:hint="eastAsia"/>
          <w:sz w:val="20"/>
        </w:rPr>
        <w:t xml:space="preserve">The RSTD is defined </w:t>
      </w:r>
      <w:r w:rsidR="00165E0B">
        <w:rPr>
          <w:rFonts w:hint="eastAsia"/>
          <w:sz w:val="20"/>
        </w:rPr>
        <w:t xml:space="preserve">as </w:t>
      </w:r>
      <w:r w:rsidR="00415D21">
        <w:rPr>
          <w:rFonts w:hint="eastAsia"/>
          <w:sz w:val="20"/>
        </w:rPr>
        <w:t>the time difference of reference signals from</w:t>
      </w:r>
      <w:r w:rsidR="00165E0B">
        <w:rPr>
          <w:rFonts w:hint="eastAsia"/>
          <w:sz w:val="20"/>
        </w:rPr>
        <w:t xml:space="preserve"> two cells measured by UE.</w:t>
      </w:r>
      <w:r>
        <w:rPr>
          <w:rFonts w:hint="eastAsia"/>
          <w:sz w:val="20"/>
        </w:rPr>
        <w:t xml:space="preserve"> </w:t>
      </w:r>
      <w:r w:rsidR="00DA09E4">
        <w:rPr>
          <w:sz w:val="20"/>
        </w:rPr>
        <w:t>W</w:t>
      </w:r>
      <w:r w:rsidR="00DA09E4">
        <w:rPr>
          <w:rFonts w:hint="eastAsia"/>
          <w:sz w:val="20"/>
        </w:rPr>
        <w:t>e think t</w:t>
      </w:r>
      <w:r>
        <w:rPr>
          <w:rFonts w:hint="eastAsia"/>
          <w:sz w:val="20"/>
        </w:rPr>
        <w:t xml:space="preserve">he reference point of RSTD measurement </w:t>
      </w:r>
      <w:r w:rsidR="00DA09E4">
        <w:rPr>
          <w:rFonts w:hint="eastAsia"/>
          <w:sz w:val="20"/>
        </w:rPr>
        <w:t>may be defined as following three options:</w:t>
      </w:r>
    </w:p>
    <w:p w:rsidR="00F46B77" w:rsidRDefault="00DA09E4" w:rsidP="00A27232">
      <w:pPr>
        <w:spacing w:before="0" w:after="120"/>
        <w:ind w:leftChars="100" w:left="210"/>
        <w:jc w:val="left"/>
        <w:rPr>
          <w:sz w:val="20"/>
        </w:rPr>
      </w:pPr>
      <w:r>
        <w:rPr>
          <w:rFonts w:hint="eastAsia"/>
          <w:sz w:val="20"/>
        </w:rPr>
        <w:t>Option 1. No definition.</w:t>
      </w:r>
    </w:p>
    <w:p w:rsidR="00DA09E4" w:rsidRDefault="00DA09E4" w:rsidP="00A27232">
      <w:pPr>
        <w:spacing w:before="0" w:after="120"/>
        <w:ind w:leftChars="100" w:left="210"/>
        <w:jc w:val="left"/>
        <w:rPr>
          <w:sz w:val="20"/>
        </w:rPr>
      </w:pPr>
      <w:r>
        <w:rPr>
          <w:sz w:val="20"/>
        </w:rPr>
        <w:t>O</w:t>
      </w:r>
      <w:r>
        <w:rPr>
          <w:rFonts w:hint="eastAsia"/>
          <w:sz w:val="20"/>
        </w:rPr>
        <w:t xml:space="preserve">ption 2. </w:t>
      </w:r>
      <w:r>
        <w:rPr>
          <w:sz w:val="20"/>
        </w:rPr>
        <w:t>D</w:t>
      </w:r>
      <w:r>
        <w:rPr>
          <w:rFonts w:hint="eastAsia"/>
          <w:sz w:val="20"/>
        </w:rPr>
        <w:t xml:space="preserve">efined at </w:t>
      </w:r>
      <w:r w:rsidRPr="00DA09E4">
        <w:rPr>
          <w:sz w:val="20"/>
        </w:rPr>
        <w:t>the combined signal from antenna elements corresponding to a given receiver</w:t>
      </w:r>
      <w:r>
        <w:rPr>
          <w:rFonts w:hint="eastAsia"/>
          <w:sz w:val="20"/>
        </w:rPr>
        <w:t>.</w:t>
      </w:r>
    </w:p>
    <w:p w:rsidR="00DA09E4" w:rsidRDefault="00DA09E4" w:rsidP="00FC2C17">
      <w:pPr>
        <w:spacing w:before="0" w:after="120"/>
        <w:ind w:leftChars="100" w:left="210"/>
        <w:jc w:val="left"/>
        <w:rPr>
          <w:sz w:val="20"/>
        </w:rPr>
      </w:pPr>
      <w:r>
        <w:rPr>
          <w:rFonts w:hint="eastAsia"/>
          <w:sz w:val="20"/>
        </w:rPr>
        <w:t xml:space="preserve">Option 3. Defined as </w:t>
      </w:r>
      <w:r w:rsidRPr="00DA09E4">
        <w:rPr>
          <w:sz w:val="20"/>
        </w:rPr>
        <w:t>the Rx antenna of the UE</w:t>
      </w:r>
      <w:r>
        <w:rPr>
          <w:rFonts w:hint="eastAsia"/>
          <w:sz w:val="20"/>
        </w:rPr>
        <w:t>.</w:t>
      </w:r>
    </w:p>
    <w:p w:rsidR="00335FA6" w:rsidRDefault="00DA09E4" w:rsidP="00F46B77">
      <w:pPr>
        <w:spacing w:before="0" w:after="120"/>
        <w:jc w:val="left"/>
        <w:rPr>
          <w:sz w:val="20"/>
        </w:rPr>
      </w:pPr>
      <w:r>
        <w:rPr>
          <w:sz w:val="20"/>
        </w:rPr>
        <w:t>A</w:t>
      </w:r>
      <w:r>
        <w:rPr>
          <w:rFonts w:hint="eastAsia"/>
          <w:sz w:val="20"/>
        </w:rPr>
        <w:t>ll options do not impact RSTD measurement</w:t>
      </w:r>
      <w:r w:rsidR="00FC2C17">
        <w:rPr>
          <w:rFonts w:hint="eastAsia"/>
          <w:sz w:val="20"/>
        </w:rPr>
        <w:t xml:space="preserve"> </w:t>
      </w:r>
      <w:r w:rsidR="006F1A24">
        <w:rPr>
          <w:rFonts w:hint="eastAsia"/>
          <w:sz w:val="20"/>
        </w:rPr>
        <w:t xml:space="preserve">meaning and </w:t>
      </w:r>
      <w:r w:rsidR="00FC2C17">
        <w:rPr>
          <w:rFonts w:hint="eastAsia"/>
          <w:sz w:val="20"/>
        </w:rPr>
        <w:t>requirements</w:t>
      </w:r>
      <w:r>
        <w:rPr>
          <w:rFonts w:hint="eastAsia"/>
          <w:sz w:val="20"/>
        </w:rPr>
        <w:t>.</w:t>
      </w:r>
    </w:p>
    <w:p w:rsidR="00253FB1" w:rsidRPr="00991A47" w:rsidRDefault="00253FB1" w:rsidP="00F46B77">
      <w:pPr>
        <w:spacing w:before="0" w:after="120"/>
        <w:jc w:val="left"/>
        <w:rPr>
          <w:sz w:val="20"/>
          <w:szCs w:val="20"/>
        </w:rPr>
      </w:pPr>
      <w:r w:rsidRPr="008E192D">
        <w:rPr>
          <w:sz w:val="20"/>
          <w:szCs w:val="20"/>
        </w:rPr>
        <w:t>I</w:t>
      </w:r>
      <w:r w:rsidRPr="008E192D">
        <w:rPr>
          <w:rFonts w:hint="eastAsia"/>
          <w:sz w:val="20"/>
          <w:szCs w:val="20"/>
        </w:rPr>
        <w:t xml:space="preserve">n </w:t>
      </w:r>
      <w:r>
        <w:rPr>
          <w:rFonts w:hint="eastAsia"/>
          <w:sz w:val="20"/>
          <w:szCs w:val="20"/>
        </w:rPr>
        <w:t xml:space="preserve">the </w:t>
      </w:r>
      <w:r w:rsidRPr="008E192D">
        <w:rPr>
          <w:rFonts w:hint="eastAsia"/>
          <w:sz w:val="20"/>
          <w:szCs w:val="20"/>
        </w:rPr>
        <w:t>last meeting</w:t>
      </w:r>
      <w:r>
        <w:rPr>
          <w:rFonts w:hint="eastAsia"/>
          <w:sz w:val="20"/>
          <w:szCs w:val="20"/>
        </w:rPr>
        <w:t xml:space="preserve">, some companies proposed the calibration from baseband to reference point should be considered and evaluated. </w:t>
      </w:r>
      <w:r>
        <w:rPr>
          <w:sz w:val="20"/>
          <w:szCs w:val="20"/>
        </w:rPr>
        <w:t>A</w:t>
      </w:r>
      <w:r>
        <w:rPr>
          <w:rFonts w:hint="eastAsia"/>
          <w:sz w:val="20"/>
          <w:szCs w:val="20"/>
        </w:rPr>
        <w:t>ctually in my understanding, for RSTD measurement, the time difference is requested, wherever the reference point is defined, the difference is same</w:t>
      </w:r>
      <w:r w:rsidR="00991A47">
        <w:rPr>
          <w:rFonts w:hint="eastAsia"/>
          <w:sz w:val="20"/>
          <w:szCs w:val="20"/>
        </w:rPr>
        <w:t>. Even for different receive antenna panels, the delay difference is tiny,</w:t>
      </w:r>
      <w:r w:rsidR="00E7410D">
        <w:rPr>
          <w:rFonts w:hint="eastAsia"/>
          <w:sz w:val="20"/>
          <w:szCs w:val="20"/>
        </w:rPr>
        <w:t xml:space="preserve"> then the measurement accuracy at baseband can represent the measurement at antenna, </w:t>
      </w:r>
      <w:r>
        <w:rPr>
          <w:rFonts w:hint="eastAsia"/>
          <w:sz w:val="20"/>
          <w:szCs w:val="20"/>
        </w:rPr>
        <w:t>so we don</w:t>
      </w:r>
      <w:r>
        <w:rPr>
          <w:sz w:val="20"/>
          <w:szCs w:val="20"/>
        </w:rPr>
        <w:t>’</w:t>
      </w:r>
      <w:r>
        <w:rPr>
          <w:rFonts w:hint="eastAsia"/>
          <w:sz w:val="20"/>
          <w:szCs w:val="20"/>
        </w:rPr>
        <w:t xml:space="preserve">t </w:t>
      </w:r>
      <w:r w:rsidR="00991A47">
        <w:rPr>
          <w:rFonts w:hint="eastAsia"/>
          <w:sz w:val="20"/>
          <w:szCs w:val="20"/>
        </w:rPr>
        <w:t xml:space="preserve">really </w:t>
      </w:r>
      <w:r>
        <w:rPr>
          <w:rFonts w:hint="eastAsia"/>
          <w:sz w:val="20"/>
          <w:szCs w:val="20"/>
        </w:rPr>
        <w:t>need the calibration.</w:t>
      </w:r>
    </w:p>
    <w:p w:rsidR="00335FA6" w:rsidRDefault="00335FA6" w:rsidP="00335FA6">
      <w:pPr>
        <w:spacing w:before="0" w:after="120"/>
        <w:jc w:val="left"/>
        <w:rPr>
          <w:b/>
          <w:sz w:val="20"/>
          <w:szCs w:val="20"/>
        </w:rPr>
      </w:pPr>
      <w:r w:rsidRPr="00F93C0F">
        <w:rPr>
          <w:b/>
          <w:sz w:val="20"/>
          <w:szCs w:val="20"/>
        </w:rPr>
        <w:t xml:space="preserve">Observation 1: </w:t>
      </w:r>
      <w:r>
        <w:rPr>
          <w:rFonts w:hint="eastAsia"/>
          <w:b/>
          <w:sz w:val="20"/>
          <w:szCs w:val="20"/>
        </w:rPr>
        <w:t>The reference point of RSTD measurement can be defined at any point from Rx antenna to UE baseband or do</w:t>
      </w:r>
      <w:r w:rsidR="007654F0">
        <w:rPr>
          <w:rFonts w:hint="eastAsia"/>
          <w:b/>
          <w:sz w:val="20"/>
          <w:szCs w:val="20"/>
        </w:rPr>
        <w:t xml:space="preserve">es </w:t>
      </w:r>
      <w:r>
        <w:rPr>
          <w:rFonts w:hint="eastAsia"/>
          <w:b/>
          <w:sz w:val="20"/>
          <w:szCs w:val="20"/>
        </w:rPr>
        <w:t>n</w:t>
      </w:r>
      <w:r w:rsidR="007654F0">
        <w:rPr>
          <w:rFonts w:hint="eastAsia"/>
          <w:b/>
          <w:sz w:val="20"/>
          <w:szCs w:val="20"/>
        </w:rPr>
        <w:t>o</w:t>
      </w:r>
      <w:r>
        <w:rPr>
          <w:rFonts w:hint="eastAsia"/>
          <w:b/>
          <w:sz w:val="20"/>
          <w:szCs w:val="20"/>
        </w:rPr>
        <w:t>t defined.</w:t>
      </w:r>
    </w:p>
    <w:p w:rsidR="00767654" w:rsidRDefault="002F02DE" w:rsidP="00F46B77">
      <w:pPr>
        <w:spacing w:before="0" w:after="120"/>
        <w:jc w:val="left"/>
        <w:rPr>
          <w:sz w:val="20"/>
        </w:rPr>
      </w:pPr>
      <w:r>
        <w:rPr>
          <w:sz w:val="20"/>
        </w:rPr>
        <w:t>F</w:t>
      </w:r>
      <w:r>
        <w:rPr>
          <w:rFonts w:hint="eastAsia"/>
          <w:sz w:val="20"/>
        </w:rPr>
        <w:t xml:space="preserve">or </w:t>
      </w:r>
      <w:r w:rsidR="00FC2C17">
        <w:rPr>
          <w:rFonts w:hint="eastAsia"/>
          <w:sz w:val="20"/>
        </w:rPr>
        <w:t>some timing measurement</w:t>
      </w:r>
      <w:r w:rsidR="00F46B77" w:rsidRPr="00F46B77">
        <w:rPr>
          <w:rFonts w:hint="eastAsia"/>
          <w:sz w:val="20"/>
        </w:rPr>
        <w:t xml:space="preserve"> such as </w:t>
      </w:r>
      <w:bookmarkStart w:id="1" w:name="OLE_LINK3"/>
      <w:bookmarkStart w:id="2" w:name="OLE_LINK4"/>
      <w:r w:rsidR="00F46B77" w:rsidRPr="00F46B77">
        <w:rPr>
          <w:rFonts w:hint="eastAsia"/>
          <w:sz w:val="20"/>
        </w:rPr>
        <w:t xml:space="preserve">Rx </w:t>
      </w:r>
      <w:r w:rsidR="00F46B77" w:rsidRPr="00F46B77">
        <w:rPr>
          <w:sz w:val="20"/>
        </w:rPr>
        <w:t>–</w:t>
      </w:r>
      <w:r w:rsidR="00F46B77" w:rsidRPr="00F46B77">
        <w:rPr>
          <w:rFonts w:hint="eastAsia"/>
          <w:sz w:val="20"/>
        </w:rPr>
        <w:t xml:space="preserve"> </w:t>
      </w:r>
      <w:proofErr w:type="spellStart"/>
      <w:r w:rsidR="00F46B77" w:rsidRPr="00F46B77">
        <w:rPr>
          <w:rFonts w:hint="eastAsia"/>
          <w:sz w:val="20"/>
        </w:rPr>
        <w:t>Tx</w:t>
      </w:r>
      <w:proofErr w:type="spellEnd"/>
      <w:r w:rsidR="00F46B77" w:rsidRPr="00F46B77">
        <w:rPr>
          <w:rFonts w:hint="eastAsia"/>
          <w:sz w:val="20"/>
        </w:rPr>
        <w:t xml:space="preserve"> </w:t>
      </w:r>
      <w:r w:rsidR="00F613AC">
        <w:rPr>
          <w:rFonts w:hint="eastAsia"/>
          <w:sz w:val="20"/>
        </w:rPr>
        <w:t>time</w:t>
      </w:r>
      <w:r w:rsidR="00F613AC" w:rsidRPr="00F46B77">
        <w:rPr>
          <w:rFonts w:hint="eastAsia"/>
          <w:sz w:val="20"/>
        </w:rPr>
        <w:t xml:space="preserve"> </w:t>
      </w:r>
      <w:r w:rsidR="00F46B77" w:rsidRPr="00F46B77">
        <w:rPr>
          <w:rFonts w:hint="eastAsia"/>
          <w:sz w:val="20"/>
        </w:rPr>
        <w:t>difference measurement</w:t>
      </w:r>
      <w:bookmarkEnd w:id="1"/>
      <w:bookmarkEnd w:id="2"/>
      <w:r w:rsidR="00F46B77" w:rsidRPr="00F46B77">
        <w:rPr>
          <w:rFonts w:hint="eastAsia"/>
          <w:sz w:val="20"/>
        </w:rPr>
        <w:t xml:space="preserve">, the antenna for </w:t>
      </w:r>
      <w:proofErr w:type="spellStart"/>
      <w:r w:rsidR="00F46B77" w:rsidRPr="00F46B77">
        <w:rPr>
          <w:rFonts w:hint="eastAsia"/>
          <w:sz w:val="20"/>
        </w:rPr>
        <w:t>Tx</w:t>
      </w:r>
      <w:proofErr w:type="spellEnd"/>
      <w:r w:rsidR="00F46B77" w:rsidRPr="00F46B77">
        <w:rPr>
          <w:rFonts w:hint="eastAsia"/>
          <w:sz w:val="20"/>
        </w:rPr>
        <w:t xml:space="preserve"> and Rx may be not same, </w:t>
      </w:r>
      <w:r w:rsidR="00FC2C17">
        <w:rPr>
          <w:rFonts w:hint="eastAsia"/>
          <w:sz w:val="20"/>
        </w:rPr>
        <w:t>the delay from antenna to combined signal in baseband is UE</w:t>
      </w:r>
      <w:r w:rsidR="00A27232">
        <w:rPr>
          <w:rFonts w:hint="eastAsia"/>
          <w:sz w:val="20"/>
        </w:rPr>
        <w:t xml:space="preserve"> </w:t>
      </w:r>
      <w:r w:rsidR="00FC2C17">
        <w:rPr>
          <w:rFonts w:hint="eastAsia"/>
          <w:sz w:val="20"/>
        </w:rPr>
        <w:t>implementation.</w:t>
      </w:r>
      <w:r w:rsidR="00460A0C">
        <w:rPr>
          <w:rFonts w:hint="eastAsia"/>
          <w:sz w:val="20"/>
        </w:rPr>
        <w:t xml:space="preserve"> </w:t>
      </w:r>
      <w:r w:rsidR="004906F6">
        <w:rPr>
          <w:sz w:val="20"/>
        </w:rPr>
        <w:t>B</w:t>
      </w:r>
      <w:r w:rsidR="004906F6">
        <w:rPr>
          <w:rFonts w:hint="eastAsia"/>
          <w:sz w:val="20"/>
        </w:rPr>
        <w:t>ut</w:t>
      </w:r>
      <w:r w:rsidR="00626473">
        <w:rPr>
          <w:rFonts w:hint="eastAsia"/>
          <w:sz w:val="20"/>
        </w:rPr>
        <w:t xml:space="preserve"> different from RSRP/RSRQ etc. power measurement</w:t>
      </w:r>
      <w:r w:rsidR="004906F6">
        <w:rPr>
          <w:rFonts w:hint="eastAsia"/>
          <w:sz w:val="20"/>
        </w:rPr>
        <w:t xml:space="preserve">, the UE </w:t>
      </w:r>
      <w:r w:rsidR="00626473">
        <w:rPr>
          <w:rFonts w:hint="eastAsia"/>
          <w:sz w:val="20"/>
        </w:rPr>
        <w:t>timing measurement</w:t>
      </w:r>
      <w:r w:rsidR="004906F6">
        <w:rPr>
          <w:rFonts w:hint="eastAsia"/>
          <w:sz w:val="20"/>
        </w:rPr>
        <w:t xml:space="preserve"> should</w:t>
      </w:r>
      <w:r w:rsidR="00626473">
        <w:rPr>
          <w:rFonts w:hint="eastAsia"/>
          <w:sz w:val="20"/>
        </w:rPr>
        <w:t xml:space="preserve"> be</w:t>
      </w:r>
      <w:r w:rsidR="004906F6">
        <w:rPr>
          <w:rFonts w:hint="eastAsia"/>
          <w:sz w:val="20"/>
        </w:rPr>
        <w:t xml:space="preserve"> independent on UE type. </w:t>
      </w:r>
      <w:r w:rsidR="004906F6">
        <w:rPr>
          <w:sz w:val="20"/>
        </w:rPr>
        <w:t>I</w:t>
      </w:r>
      <w:r w:rsidR="004906F6">
        <w:rPr>
          <w:rFonts w:hint="eastAsia"/>
          <w:sz w:val="20"/>
        </w:rPr>
        <w:t>t means the Rx-</w:t>
      </w:r>
      <w:proofErr w:type="spellStart"/>
      <w:r w:rsidR="004906F6">
        <w:rPr>
          <w:rFonts w:hint="eastAsia"/>
          <w:sz w:val="20"/>
        </w:rPr>
        <w:t>Tx</w:t>
      </w:r>
      <w:proofErr w:type="spellEnd"/>
      <w:r w:rsidR="004906F6">
        <w:rPr>
          <w:rFonts w:hint="eastAsia"/>
          <w:sz w:val="20"/>
        </w:rPr>
        <w:t xml:space="preserve"> time difference of different type UEs which are placed on the same position should be the same. </w:t>
      </w:r>
    </w:p>
    <w:p w:rsidR="003B659B" w:rsidRPr="004F0BAA" w:rsidRDefault="005032FD" w:rsidP="00F46B77">
      <w:pPr>
        <w:spacing w:before="0" w:after="120"/>
        <w:jc w:val="left"/>
        <w:rPr>
          <w:sz w:val="20"/>
        </w:rPr>
      </w:pPr>
      <w:r>
        <w:rPr>
          <w:sz w:val="20"/>
        </w:rPr>
        <w:t>A</w:t>
      </w:r>
      <w:r>
        <w:rPr>
          <w:rFonts w:hint="eastAsia"/>
          <w:sz w:val="20"/>
        </w:rPr>
        <w:t xml:space="preserve">s shown in figure 2.1, </w:t>
      </w:r>
      <w:r w:rsidR="00455DBA">
        <w:rPr>
          <w:rFonts w:hint="eastAsia"/>
          <w:sz w:val="20"/>
        </w:rPr>
        <w:t xml:space="preserve">if the reference point defined at </w:t>
      </w:r>
      <w:r w:rsidR="00455DBA" w:rsidRPr="00DA09E4">
        <w:rPr>
          <w:sz w:val="20"/>
        </w:rPr>
        <w:t>the combined signal from antenna elements corresponding to a given receiver</w:t>
      </w:r>
      <w:r w:rsidR="00455DBA">
        <w:rPr>
          <w:rFonts w:hint="eastAsia"/>
          <w:sz w:val="20"/>
        </w:rPr>
        <w:t xml:space="preserve">, </w:t>
      </w:r>
      <w:r w:rsidR="003D2F50">
        <w:rPr>
          <w:rFonts w:hint="eastAsia"/>
          <w:sz w:val="20"/>
        </w:rPr>
        <w:t>the measurement error will include two RF delay and then bigger error will be introduced for Multi-RTT positioning method</w:t>
      </w:r>
      <w:r w:rsidR="000C6637">
        <w:rPr>
          <w:rFonts w:hint="eastAsia"/>
          <w:sz w:val="20"/>
        </w:rPr>
        <w:t xml:space="preserve">. </w:t>
      </w:r>
      <w:r w:rsidR="000C6637">
        <w:rPr>
          <w:sz w:val="20"/>
        </w:rPr>
        <w:t>S</w:t>
      </w:r>
      <w:r w:rsidR="000C6637">
        <w:rPr>
          <w:rFonts w:hint="eastAsia"/>
          <w:sz w:val="20"/>
        </w:rPr>
        <w:t>o f</w:t>
      </w:r>
      <w:r w:rsidR="000C6637" w:rsidRPr="00BE611C">
        <w:rPr>
          <w:sz w:val="20"/>
        </w:rPr>
        <w:t>or Rx</w:t>
      </w:r>
      <w:r w:rsidR="000C6637">
        <w:rPr>
          <w:rFonts w:hint="eastAsia"/>
          <w:sz w:val="20"/>
        </w:rPr>
        <w:t xml:space="preserve"> </w:t>
      </w:r>
      <w:r w:rsidR="000C6637">
        <w:rPr>
          <w:sz w:val="20"/>
        </w:rPr>
        <w:t>–</w:t>
      </w:r>
      <w:r w:rsidR="000C6637">
        <w:rPr>
          <w:rFonts w:hint="eastAsia"/>
          <w:sz w:val="20"/>
        </w:rPr>
        <w:t xml:space="preserve"> </w:t>
      </w:r>
      <w:proofErr w:type="spellStart"/>
      <w:r w:rsidR="000C6637" w:rsidRPr="00BE611C">
        <w:rPr>
          <w:sz w:val="20"/>
        </w:rPr>
        <w:t>Tx</w:t>
      </w:r>
      <w:proofErr w:type="spellEnd"/>
      <w:r w:rsidR="000C6637" w:rsidRPr="00BE611C">
        <w:rPr>
          <w:sz w:val="20"/>
        </w:rPr>
        <w:t xml:space="preserve"> </w:t>
      </w:r>
      <w:r w:rsidR="000C6637">
        <w:rPr>
          <w:rFonts w:hint="eastAsia"/>
          <w:sz w:val="20"/>
        </w:rPr>
        <w:t>time</w:t>
      </w:r>
      <w:r w:rsidR="000C6637" w:rsidRPr="00BE611C">
        <w:rPr>
          <w:sz w:val="20"/>
        </w:rPr>
        <w:t xml:space="preserve"> difference measurement, the reference point for both Rx timing measurement and </w:t>
      </w:r>
      <w:proofErr w:type="spellStart"/>
      <w:r w:rsidR="000C6637" w:rsidRPr="00BE611C">
        <w:rPr>
          <w:sz w:val="20"/>
        </w:rPr>
        <w:t>Tx</w:t>
      </w:r>
      <w:proofErr w:type="spellEnd"/>
      <w:r w:rsidR="000C6637" w:rsidRPr="00BE611C">
        <w:rPr>
          <w:sz w:val="20"/>
        </w:rPr>
        <w:t xml:space="preserve"> timing measurement shall be defined, and the Rx antenna shall be defined as the reference point for Rx timing measurement, and the </w:t>
      </w:r>
      <w:proofErr w:type="spellStart"/>
      <w:r w:rsidR="000C6637" w:rsidRPr="00BE611C">
        <w:rPr>
          <w:sz w:val="20"/>
        </w:rPr>
        <w:t>Tx</w:t>
      </w:r>
      <w:proofErr w:type="spellEnd"/>
      <w:r w:rsidR="000C6637" w:rsidRPr="00BE611C">
        <w:rPr>
          <w:sz w:val="20"/>
        </w:rPr>
        <w:t xml:space="preserve"> antenna shall be defined as the reference point for </w:t>
      </w:r>
      <w:proofErr w:type="spellStart"/>
      <w:r w:rsidR="000C6637" w:rsidRPr="00BE611C">
        <w:rPr>
          <w:sz w:val="20"/>
        </w:rPr>
        <w:t>Tx</w:t>
      </w:r>
      <w:proofErr w:type="spellEnd"/>
      <w:r w:rsidR="000C6637" w:rsidRPr="00BE611C">
        <w:rPr>
          <w:sz w:val="20"/>
        </w:rPr>
        <w:t xml:space="preserve"> timing measurement.</w:t>
      </w:r>
    </w:p>
    <w:p w:rsidR="00F5635D" w:rsidRDefault="00F5635D" w:rsidP="00B16965">
      <w:pPr>
        <w:spacing w:before="0" w:after="120"/>
        <w:ind w:firstLineChars="1200" w:firstLine="2520"/>
        <w:jc w:val="left"/>
        <w:rPr>
          <w:sz w:val="20"/>
        </w:rPr>
      </w:pPr>
      <w:r>
        <w:rPr>
          <w:noProof/>
          <w:lang w:val="en-US"/>
        </w:rPr>
        <mc:AlternateContent>
          <mc:Choice Requires="wpc">
            <w:drawing>
              <wp:inline distT="0" distB="0" distL="0" distR="0" wp14:anchorId="0ECB97BE" wp14:editId="33890E78">
                <wp:extent cx="3528000" cy="842400"/>
                <wp:effectExtent l="0" t="0" r="0" b="0"/>
                <wp:docPr id="12" name="画布 1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Line 4"/>
                        <wps:cNvCnPr/>
                        <wps:spPr bwMode="auto">
                          <a:xfrm>
                            <a:off x="1257300" y="359410"/>
                            <a:ext cx="1722120" cy="2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 name="Text Box 5"/>
                        <wps:cNvSpPr txBox="1">
                          <a:spLocks noChangeArrowheads="1"/>
                        </wps:cNvSpPr>
                        <wps:spPr bwMode="auto">
                          <a:xfrm>
                            <a:off x="18" y="395874"/>
                            <a:ext cx="1505736" cy="297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5635D" w:rsidRDefault="00F5635D" w:rsidP="00F5635D">
                              <w:r>
                                <w:t>M</w:t>
                              </w:r>
                              <w:r>
                                <w:rPr>
                                  <w:rFonts w:hint="eastAsia"/>
                                </w:rPr>
                                <w:t>easurement timing</w:t>
                              </w:r>
                            </w:p>
                          </w:txbxContent>
                        </wps:txbx>
                        <wps:bodyPr rot="0" vert="horz" wrap="square" lIns="91440" tIns="45720" rIns="91440" bIns="45720" anchor="t" anchorCtr="0" upright="1">
                          <a:noAutofit/>
                        </wps:bodyPr>
                      </wps:wsp>
                      <wps:wsp>
                        <wps:cNvPr id="3" name="Line 6"/>
                        <wps:cNvCnPr/>
                        <wps:spPr bwMode="auto">
                          <a:xfrm>
                            <a:off x="1396365" y="180975"/>
                            <a:ext cx="635" cy="180975"/>
                          </a:xfrm>
                          <a:prstGeom prst="line">
                            <a:avLst/>
                          </a:prstGeom>
                          <a:noFill/>
                          <a:ln w="9525">
                            <a:solidFill>
                              <a:srgbClr val="000080"/>
                            </a:solidFill>
                            <a:round/>
                            <a:headEnd/>
                            <a:tailEnd type="triangle" w="med" len="med"/>
                          </a:ln>
                          <a:extLst>
                            <a:ext uri="{909E8E84-426E-40DD-AFC4-6F175D3DCCD1}">
                              <a14:hiddenFill xmlns:a14="http://schemas.microsoft.com/office/drawing/2010/main">
                                <a:noFill/>
                              </a14:hiddenFill>
                            </a:ext>
                          </a:extLst>
                        </wps:spPr>
                        <wps:bodyPr/>
                      </wps:wsp>
                      <wps:wsp>
                        <wps:cNvPr id="4" name="Line 7"/>
                        <wps:cNvCnPr/>
                        <wps:spPr bwMode="auto">
                          <a:xfrm flipV="1">
                            <a:off x="2626360" y="180975"/>
                            <a:ext cx="635" cy="179705"/>
                          </a:xfrm>
                          <a:prstGeom prst="line">
                            <a:avLst/>
                          </a:prstGeom>
                          <a:noFill/>
                          <a:ln w="9525">
                            <a:solidFill>
                              <a:srgbClr val="FF0000"/>
                            </a:solidFill>
                            <a:round/>
                            <a:headEnd/>
                            <a:tailEnd type="triangle" w="med" len="med"/>
                          </a:ln>
                          <a:extLst>
                            <a:ext uri="{909E8E84-426E-40DD-AFC4-6F175D3DCCD1}">
                              <a14:hiddenFill xmlns:a14="http://schemas.microsoft.com/office/drawing/2010/main">
                                <a:noFill/>
                              </a14:hiddenFill>
                            </a:ext>
                          </a:extLst>
                        </wps:spPr>
                        <wps:bodyPr/>
                      </wps:wsp>
                      <wps:wsp>
                        <wps:cNvPr id="5" name="Text Box 8"/>
                        <wps:cNvSpPr txBox="1">
                          <a:spLocks noChangeArrowheads="1"/>
                        </wps:cNvSpPr>
                        <wps:spPr bwMode="auto">
                          <a:xfrm>
                            <a:off x="1287582" y="36177"/>
                            <a:ext cx="706818" cy="3598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5635D" w:rsidRDefault="00F5635D" w:rsidP="00F5635D">
                              <w:r>
                                <w:rPr>
                                  <w:rFonts w:hint="eastAsia"/>
                                </w:rPr>
                                <w:t>T</w:t>
                              </w:r>
                              <w:r>
                                <w:rPr>
                                  <w:rFonts w:hint="eastAsia"/>
                                  <w:vertAlign w:val="subscript"/>
                                </w:rPr>
                                <w:t>UE_RX</w:t>
                              </w:r>
                            </w:p>
                          </w:txbxContent>
                        </wps:txbx>
                        <wps:bodyPr rot="0" vert="horz" wrap="square" lIns="91440" tIns="45720" rIns="91440" bIns="45720" anchor="t" anchorCtr="0" upright="1">
                          <a:noAutofit/>
                        </wps:bodyPr>
                      </wps:wsp>
                      <wps:wsp>
                        <wps:cNvPr id="6" name="Line 9"/>
                        <wps:cNvCnPr/>
                        <wps:spPr bwMode="auto">
                          <a:xfrm>
                            <a:off x="1576705" y="325755"/>
                            <a:ext cx="635" cy="144780"/>
                          </a:xfrm>
                          <a:prstGeom prst="line">
                            <a:avLst/>
                          </a:prstGeom>
                          <a:noFill/>
                          <a:ln w="9525">
                            <a:solidFill>
                              <a:srgbClr val="339966"/>
                            </a:solidFill>
                            <a:round/>
                            <a:headEnd/>
                            <a:tailEnd/>
                          </a:ln>
                          <a:extLst>
                            <a:ext uri="{909E8E84-426E-40DD-AFC4-6F175D3DCCD1}">
                              <a14:hiddenFill xmlns:a14="http://schemas.microsoft.com/office/drawing/2010/main">
                                <a:noFill/>
                              </a14:hiddenFill>
                            </a:ext>
                          </a:extLst>
                        </wps:spPr>
                        <wps:bodyPr/>
                      </wps:wsp>
                      <wps:wsp>
                        <wps:cNvPr id="7" name="Text Box 10"/>
                        <wps:cNvSpPr txBox="1">
                          <a:spLocks noChangeArrowheads="1"/>
                        </wps:cNvSpPr>
                        <wps:spPr bwMode="auto">
                          <a:xfrm>
                            <a:off x="1350438" y="397961"/>
                            <a:ext cx="715962" cy="3576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5635D" w:rsidRDefault="00F5635D" w:rsidP="00F5635D">
                              <w:proofErr w:type="spellStart"/>
                              <w:r>
                                <w:rPr>
                                  <w:rFonts w:hint="eastAsia"/>
                                </w:rPr>
                                <w:t>T</w:t>
                              </w:r>
                              <w:r>
                                <w:rPr>
                                  <w:rFonts w:hint="eastAsia"/>
                                  <w:vertAlign w:val="subscript"/>
                                </w:rPr>
                                <w:t>Rx_Meas</w:t>
                              </w:r>
                              <w:proofErr w:type="spellEnd"/>
                            </w:p>
                          </w:txbxContent>
                        </wps:txbx>
                        <wps:bodyPr rot="0" vert="horz" wrap="square" lIns="91440" tIns="45720" rIns="91440" bIns="45720" anchor="t" anchorCtr="0" upright="1">
                          <a:noAutofit/>
                        </wps:bodyPr>
                      </wps:wsp>
                      <wps:wsp>
                        <wps:cNvPr id="8" name="Text Box 11"/>
                        <wps:cNvSpPr txBox="1">
                          <a:spLocks noChangeArrowheads="1"/>
                        </wps:cNvSpPr>
                        <wps:spPr bwMode="auto">
                          <a:xfrm>
                            <a:off x="2255174" y="397960"/>
                            <a:ext cx="624826" cy="3580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5635D" w:rsidRDefault="00F5635D" w:rsidP="00F5635D">
                              <w:proofErr w:type="spellStart"/>
                              <w:r>
                                <w:rPr>
                                  <w:rFonts w:hint="eastAsia"/>
                                </w:rPr>
                                <w:t>T</w:t>
                              </w:r>
                              <w:r>
                                <w:rPr>
                                  <w:rFonts w:hint="eastAsia"/>
                                  <w:vertAlign w:val="subscript"/>
                                </w:rPr>
                                <w:t>TX_Set</w:t>
                              </w:r>
                              <w:proofErr w:type="spellEnd"/>
                            </w:p>
                          </w:txbxContent>
                        </wps:txbx>
                        <wps:bodyPr rot="0" vert="horz" wrap="square" lIns="91440" tIns="45720" rIns="91440" bIns="45720" anchor="t" anchorCtr="0" upright="1">
                          <a:noAutofit/>
                        </wps:bodyPr>
                      </wps:wsp>
                      <wps:wsp>
                        <wps:cNvPr id="9" name="Text Box 12"/>
                        <wps:cNvSpPr txBox="1">
                          <a:spLocks noChangeArrowheads="1"/>
                        </wps:cNvSpPr>
                        <wps:spPr bwMode="auto">
                          <a:xfrm>
                            <a:off x="2518023" y="36177"/>
                            <a:ext cx="765177" cy="3617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5635D" w:rsidRDefault="00F5635D" w:rsidP="00F5635D">
                              <w:r>
                                <w:rPr>
                                  <w:rFonts w:hint="eastAsia"/>
                                </w:rPr>
                                <w:t>T</w:t>
                              </w:r>
                              <w:r>
                                <w:rPr>
                                  <w:rFonts w:hint="eastAsia"/>
                                  <w:vertAlign w:val="subscript"/>
                                </w:rPr>
                                <w:t>UE_TX</w:t>
                              </w:r>
                            </w:p>
                          </w:txbxContent>
                        </wps:txbx>
                        <wps:bodyPr rot="0" vert="horz" wrap="square" lIns="91440" tIns="45720" rIns="91440" bIns="45720" anchor="t" anchorCtr="0" upright="1">
                          <a:noAutofit/>
                        </wps:bodyPr>
                      </wps:wsp>
                      <wps:wsp>
                        <wps:cNvPr id="10" name="Line 13"/>
                        <wps:cNvCnPr/>
                        <wps:spPr bwMode="auto">
                          <a:xfrm>
                            <a:off x="2482215" y="325755"/>
                            <a:ext cx="635" cy="144780"/>
                          </a:xfrm>
                          <a:prstGeom prst="line">
                            <a:avLst/>
                          </a:prstGeom>
                          <a:noFill/>
                          <a:ln w="9525">
                            <a:solidFill>
                              <a:srgbClr val="339966"/>
                            </a:solidFill>
                            <a:round/>
                            <a:headEnd/>
                            <a:tailEnd/>
                          </a:ln>
                          <a:extLst>
                            <a:ext uri="{909E8E84-426E-40DD-AFC4-6F175D3DCCD1}">
                              <a14:hiddenFill xmlns:a14="http://schemas.microsoft.com/office/drawing/2010/main">
                                <a:noFill/>
                              </a14:hiddenFill>
                            </a:ext>
                          </a:extLst>
                        </wps:spPr>
                        <wps:bodyPr/>
                      </wps:wsp>
                      <wps:wsp>
                        <wps:cNvPr id="11" name="Text Box 14"/>
                        <wps:cNvSpPr txBox="1">
                          <a:spLocks noChangeArrowheads="1"/>
                        </wps:cNvSpPr>
                        <wps:spPr bwMode="auto">
                          <a:xfrm>
                            <a:off x="18" y="28549"/>
                            <a:ext cx="1323550" cy="297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5635D" w:rsidRDefault="00F5635D" w:rsidP="00F5635D">
                              <w:r>
                                <w:t>A</w:t>
                              </w:r>
                              <w:r>
                                <w:rPr>
                                  <w:rFonts w:hint="eastAsia"/>
                                </w:rPr>
                                <w:t>ntenna timing</w:t>
                              </w:r>
                            </w:p>
                          </w:txbxContent>
                        </wps:txbx>
                        <wps:bodyPr rot="0" vert="horz" wrap="square" lIns="91440" tIns="45720" rIns="91440" bIns="45720" anchor="t" anchorCtr="0" upright="1">
                          <a:noAutofit/>
                        </wps:bodyPr>
                      </wps:wsp>
                    </wpc:wpc>
                  </a:graphicData>
                </a:graphic>
              </wp:inline>
            </w:drawing>
          </mc:Choice>
          <mc:Fallback>
            <w:pict>
              <v:group id="画布 12" o:spid="_x0000_s1026" editas="canvas" style="width:277.8pt;height:66.35pt;mso-position-horizontal-relative:char;mso-position-vertical-relative:line" coordsize="35274,8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5274;height:8420;visibility:visible;mso-wrap-style:square">
                  <v:fill o:detectmouseclick="t"/>
                  <v:path o:connecttype="none"/>
                </v:shape>
                <v:line id="Line 4" o:spid="_x0000_s1028" style="position:absolute;visibility:visible;mso-wrap-style:square" from="12573,3594" to="29794,36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ExOMAAAADaAAAADwAAAGRycy9kb3ducmV2LnhtbERPTWsCMRC9F/wPYQRvNWsPWlejiEvB&#10;QyuopedxM24WN5NlE9f03zeC0NPweJ+zXEfbiJ46XztWMBlnIIhLp2uuFHyfPl7fQfiArLFxTAp+&#10;ycN6NXhZYq7dnQ/UH0MlUgj7HBWYENpcSl8asujHriVO3MV1FkOCXSV1h/cUbhv5lmVTabHm1GCw&#10;pa2h8nq8WQUzUxzkTBafp33R15N5/Io/57lSo2HcLEAEiuFf/HTvdJoPj1ceV67+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KRMTjAAAAA2gAAAA8AAAAAAAAAAAAAAAAA&#10;oQIAAGRycy9kb3ducmV2LnhtbFBLBQYAAAAABAAEAPkAAACOAwAAAAA=&#10;">
                  <v:stroke endarrow="block"/>
                </v:line>
                <v:shapetype id="_x0000_t202" coordsize="21600,21600" o:spt="202" path="m,l,21600r21600,l21600,xe">
                  <v:stroke joinstyle="miter"/>
                  <v:path gradientshapeok="t" o:connecttype="rect"/>
                </v:shapetype>
                <v:shape id="Text Box 5" o:spid="_x0000_s1029" type="#_x0000_t202" style="position:absolute;top:3958;width:15057;height:29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OtKMEA&#10;AADaAAAADwAAAGRycy9kb3ducmV2LnhtbESPT4vCMBTE74LfITzBmyaKiluNIrsInhT/7MLeHs2z&#10;LTYvpYm2fnuzsOBxmJnfMMt1a0vxoNoXjjWMhgoEcepMwZmGy3k7mIPwAdlg6Zg0PMnDetXtLDEx&#10;ruEjPU4hExHCPkENeQhVIqVPc7Loh64ijt7V1RZDlHUmTY1NhNtSjpWaSYsFx4UcK/rMKb2d7lbD&#10;9/76+zNRh+zLTqvGtUqy/ZBa93vtZgEiUBve4f/2zmgYw9+VeAPk6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TrSjBAAAA2gAAAA8AAAAAAAAAAAAAAAAAmAIAAGRycy9kb3du&#10;cmV2LnhtbFBLBQYAAAAABAAEAPUAAACGAwAAAAA=&#10;" filled="f" stroked="f">
                  <v:textbox>
                    <w:txbxContent>
                      <w:p w:rsidR="00F5635D" w:rsidRDefault="00F5635D" w:rsidP="00F5635D">
                        <w:pPr>
                          <w:rPr>
                            <w:rFonts w:hint="eastAsia"/>
                          </w:rPr>
                        </w:pPr>
                        <w:r>
                          <w:t>M</w:t>
                        </w:r>
                        <w:r>
                          <w:rPr>
                            <w:rFonts w:hint="eastAsia"/>
                          </w:rPr>
                          <w:t>easurement timing</w:t>
                        </w:r>
                      </w:p>
                    </w:txbxContent>
                  </v:textbox>
                </v:shape>
                <v:line id="Line 6" o:spid="_x0000_s1030" style="position:absolute;visibility:visible;mso-wrap-style:square" from="13963,1809" to="13970,36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AOj58IAAADaAAAADwAAAGRycy9kb3ducmV2LnhtbESPzWrDMBCE74W8g9hCb43cppjUiWKc&#10;QiDX5ufQ22JtLBFrJSwlcfP0VaHQ4zAz3zDLenS9uNIQrWcFL9MCBHHrteVOwWG/eZ6DiAlZY++Z&#10;FHxThHo1eVhipf2NP+m6S53IEI4VKjAphUrK2BpyGKc+EGfv5AeHKcuhk3rAW4a7Xr4WRSkdWs4L&#10;BgN9GGrPu4tT0HzZfe+wvHMZ3o7BrPX54t+VenocmwWIRGP6D/+1t1rBDH6v5BsgV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AOj58IAAADaAAAADwAAAAAAAAAAAAAA&#10;AAChAgAAZHJzL2Rvd25yZXYueG1sUEsFBgAAAAAEAAQA+QAAAJADAAAAAA==&#10;" strokecolor="navy">
                  <v:stroke endarrow="block"/>
                </v:line>
                <v:line id="Line 7" o:spid="_x0000_s1031" style="position:absolute;flip:y;visibility:visible;mso-wrap-style:square" from="26263,1809" to="26269,36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2hcUMMAAADaAAAADwAAAGRycy9kb3ducmV2LnhtbESPW2vCQBSE3wX/w3KEvunGICJpVhHF&#10;4lPBCwTfTrMnlzZ7Nma3Mf333ULBx2FmvmHSzWAa0VPnassK5rMIBHFudc2lguvlMF2BcB5ZY2OZ&#10;FPyQg816PEox0fbBJ+rPvhQBwi5BBZX3bSKlyysy6Ga2JQ5eYTuDPsiulLrDR4CbRsZRtJQGaw4L&#10;Fba0qyj/On8bBXGRne7vLd7k20f0eVvqzOt9ptTLZNi+gvA0+Gf4v33UChbwdyXcALn+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9oXFDDAAAA2gAAAA8AAAAAAAAAAAAA&#10;AAAAoQIAAGRycy9kb3ducmV2LnhtbFBLBQYAAAAABAAEAPkAAACRAwAAAAA=&#10;" strokecolor="red">
                  <v:stroke endarrow="block"/>
                </v:line>
                <v:shape id="Text Box 8" o:spid="_x0000_s1032" type="#_x0000_t202" style="position:absolute;left:12875;top:361;width:7069;height:3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w:txbxContent>
                      <w:p w:rsidR="00F5635D" w:rsidRDefault="00F5635D" w:rsidP="00F5635D">
                        <w:pPr>
                          <w:rPr>
                            <w:rFonts w:hint="eastAsia"/>
                          </w:rPr>
                        </w:pPr>
                        <w:r>
                          <w:rPr>
                            <w:rFonts w:hint="eastAsia"/>
                          </w:rPr>
                          <w:t>T</w:t>
                        </w:r>
                        <w:r>
                          <w:rPr>
                            <w:rFonts w:hint="eastAsia"/>
                            <w:vertAlign w:val="subscript"/>
                          </w:rPr>
                          <w:t>UE_RX</w:t>
                        </w:r>
                      </w:p>
                    </w:txbxContent>
                  </v:textbox>
                </v:shape>
                <v:line id="Line 9" o:spid="_x0000_s1033" style="position:absolute;visibility:visible;mso-wrap-style:square" from="15767,3257" to="15773,47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0c+MIAAADaAAAADwAAAGRycy9kb3ducmV2LnhtbESPT2sCMRTE74V+h/AKvdXsChVZjSKC&#10;qFAs/jl4fG6em8XNy5Kkun57UxA8DjPzG2Y87WwjruRD7VhB3stAEJdO11wpOOwXX0MQISJrbByT&#10;gjsFmE7e38ZYaHfjLV13sRIJwqFABSbGtpAylIYshp5riZN3dt5iTNJXUnu8JbhtZD/LBtJizWnB&#10;YEtzQ+Vl92cVnOa/3z/rjJcb4/NDPtNHuq+PSn1+dLMRiEhdfIWf7ZVWMID/K+kGyM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Y0c+MIAAADaAAAADwAAAAAAAAAAAAAA&#10;AAChAgAAZHJzL2Rvd25yZXYueG1sUEsFBgAAAAAEAAQA+QAAAJADAAAAAA==&#10;" strokecolor="#396"/>
                <v:shape id="Text Box 10" o:spid="_x0000_s1034" type="#_x0000_t202" style="position:absolute;left:13504;top:3979;width:7160;height:35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w:txbxContent>
                      <w:p w:rsidR="00F5635D" w:rsidRDefault="00F5635D" w:rsidP="00F5635D">
                        <w:pPr>
                          <w:rPr>
                            <w:rFonts w:hint="eastAsia"/>
                          </w:rPr>
                        </w:pPr>
                        <w:proofErr w:type="spellStart"/>
                        <w:r>
                          <w:rPr>
                            <w:rFonts w:hint="eastAsia"/>
                          </w:rPr>
                          <w:t>T</w:t>
                        </w:r>
                        <w:r>
                          <w:rPr>
                            <w:rFonts w:hint="eastAsia"/>
                            <w:vertAlign w:val="subscript"/>
                          </w:rPr>
                          <w:t>Rx_Meas</w:t>
                        </w:r>
                        <w:proofErr w:type="spellEnd"/>
                      </w:p>
                    </w:txbxContent>
                  </v:textbox>
                </v:shape>
                <v:shape id="Text Box 11" o:spid="_x0000_s1035" type="#_x0000_t202" style="position:absolute;left:22551;top:3979;width:6249;height:3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rsidR="00F5635D" w:rsidRDefault="00F5635D" w:rsidP="00F5635D">
                        <w:pPr>
                          <w:rPr>
                            <w:rFonts w:hint="eastAsia"/>
                          </w:rPr>
                        </w:pPr>
                        <w:proofErr w:type="spellStart"/>
                        <w:r>
                          <w:rPr>
                            <w:rFonts w:hint="eastAsia"/>
                          </w:rPr>
                          <w:t>T</w:t>
                        </w:r>
                        <w:r>
                          <w:rPr>
                            <w:rFonts w:hint="eastAsia"/>
                            <w:vertAlign w:val="subscript"/>
                          </w:rPr>
                          <w:t>TX_Set</w:t>
                        </w:r>
                        <w:proofErr w:type="spellEnd"/>
                      </w:p>
                    </w:txbxContent>
                  </v:textbox>
                </v:shape>
                <v:shape id="Text Box 12" o:spid="_x0000_s1036" type="#_x0000_t202" style="position:absolute;left:25180;top:361;width:7652;height:36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w:txbxContent>
                      <w:p w:rsidR="00F5635D" w:rsidRDefault="00F5635D" w:rsidP="00F5635D">
                        <w:pPr>
                          <w:rPr>
                            <w:rFonts w:hint="eastAsia"/>
                          </w:rPr>
                        </w:pPr>
                        <w:r>
                          <w:rPr>
                            <w:rFonts w:hint="eastAsia"/>
                          </w:rPr>
                          <w:t>T</w:t>
                        </w:r>
                        <w:r>
                          <w:rPr>
                            <w:rFonts w:hint="eastAsia"/>
                            <w:vertAlign w:val="subscript"/>
                          </w:rPr>
                          <w:t>UE_TX</w:t>
                        </w:r>
                      </w:p>
                    </w:txbxContent>
                  </v:textbox>
                </v:shape>
                <v:line id="Line 13" o:spid="_x0000_s1037" style="position:absolute;visibility:visible;mso-wrap-style:square" from="24822,3257" to="24828,47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bS+FMQAAADbAAAADwAAAGRycy9kb3ducmV2LnhtbESPQWsCMRCF74X+hzAFbzW7QqVsjSJC&#10;qYJUqh48TjfTzdLNZElSXf995yB4m+G9ee+b2WLwnTpTTG1gA+W4AEVcB9tyY+B4eH9+BZUyssUu&#10;MBm4UoLF/PFhhpUNF/6i8z43SkI4VWjA5dxXWqfakcc0Dj2xaD8hesyyxkbbiBcJ952eFMVUe2xZ&#10;Ghz2tHJU/+7/vIHv1e5luyn449PF8lgu7Ymum5Mxo6dh+QYq05Dv5tv12gq+0MsvMoCe/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tL4UxAAAANsAAAAPAAAAAAAAAAAA&#10;AAAAAKECAABkcnMvZG93bnJldi54bWxQSwUGAAAAAAQABAD5AAAAkgMAAAAA&#10;" strokecolor="#396"/>
                <v:shape id="Text Box 14" o:spid="_x0000_s1038" type="#_x0000_t202" style="position:absolute;top:285;width:13235;height:29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rsidR="00F5635D" w:rsidRDefault="00F5635D" w:rsidP="00F5635D">
                        <w:pPr>
                          <w:rPr>
                            <w:rFonts w:hint="eastAsia"/>
                          </w:rPr>
                        </w:pPr>
                        <w:r>
                          <w:t>A</w:t>
                        </w:r>
                        <w:r>
                          <w:rPr>
                            <w:rFonts w:hint="eastAsia"/>
                          </w:rPr>
                          <w:t>ntenna timing</w:t>
                        </w:r>
                      </w:p>
                    </w:txbxContent>
                  </v:textbox>
                </v:shape>
                <w10:anchorlock/>
              </v:group>
            </w:pict>
          </mc:Fallback>
        </mc:AlternateContent>
      </w:r>
    </w:p>
    <w:p w:rsidR="000F13CB" w:rsidRDefault="000F13CB" w:rsidP="001C7DA0">
      <w:pPr>
        <w:spacing w:before="0" w:after="120"/>
        <w:jc w:val="center"/>
        <w:rPr>
          <w:sz w:val="20"/>
        </w:rPr>
      </w:pPr>
      <w:r>
        <w:rPr>
          <w:sz w:val="20"/>
        </w:rPr>
        <w:t>F</w:t>
      </w:r>
      <w:r>
        <w:rPr>
          <w:rFonts w:hint="eastAsia"/>
          <w:sz w:val="20"/>
        </w:rPr>
        <w:t xml:space="preserve">igure 2.1 </w:t>
      </w:r>
      <w:r w:rsidR="001C7DA0">
        <w:rPr>
          <w:rFonts w:hint="eastAsia"/>
          <w:sz w:val="20"/>
        </w:rPr>
        <w:t xml:space="preserve">UE </w:t>
      </w:r>
      <w:r w:rsidR="007A6843">
        <w:rPr>
          <w:rFonts w:hint="eastAsia"/>
          <w:sz w:val="20"/>
        </w:rPr>
        <w:t>Rx-</w:t>
      </w:r>
      <w:proofErr w:type="spellStart"/>
      <w:r w:rsidR="007A6843">
        <w:rPr>
          <w:rFonts w:hint="eastAsia"/>
          <w:sz w:val="20"/>
        </w:rPr>
        <w:t>Tx</w:t>
      </w:r>
      <w:proofErr w:type="spellEnd"/>
      <w:r w:rsidR="007A6843">
        <w:rPr>
          <w:rFonts w:hint="eastAsia"/>
          <w:sz w:val="20"/>
        </w:rPr>
        <w:t xml:space="preserve"> time difference</w:t>
      </w:r>
      <w:r w:rsidR="001C7DA0">
        <w:rPr>
          <w:rFonts w:hint="eastAsia"/>
          <w:sz w:val="20"/>
        </w:rPr>
        <w:t xml:space="preserve"> measurement</w:t>
      </w:r>
      <w:r w:rsidR="00AC0C8A">
        <w:rPr>
          <w:rFonts w:hint="eastAsia"/>
          <w:sz w:val="20"/>
        </w:rPr>
        <w:t>s</w:t>
      </w:r>
    </w:p>
    <w:p w:rsidR="00335FA6" w:rsidRPr="00F93C0F" w:rsidRDefault="00335FA6" w:rsidP="00335FA6">
      <w:pPr>
        <w:spacing w:before="0" w:after="120"/>
        <w:jc w:val="left"/>
        <w:rPr>
          <w:b/>
          <w:sz w:val="20"/>
          <w:szCs w:val="20"/>
        </w:rPr>
      </w:pPr>
      <w:r w:rsidRPr="00F93C0F">
        <w:rPr>
          <w:b/>
          <w:sz w:val="20"/>
          <w:szCs w:val="20"/>
        </w:rPr>
        <w:lastRenderedPageBreak/>
        <w:t xml:space="preserve">Observation </w:t>
      </w:r>
      <w:r>
        <w:rPr>
          <w:rFonts w:hint="eastAsia"/>
          <w:b/>
          <w:sz w:val="20"/>
          <w:szCs w:val="20"/>
        </w:rPr>
        <w:t>2</w:t>
      </w:r>
      <w:r w:rsidRPr="00F93C0F">
        <w:rPr>
          <w:b/>
          <w:sz w:val="20"/>
          <w:szCs w:val="20"/>
        </w:rPr>
        <w:t xml:space="preserve">: </w:t>
      </w:r>
      <w:r>
        <w:rPr>
          <w:rFonts w:hint="eastAsia"/>
          <w:b/>
          <w:sz w:val="20"/>
          <w:szCs w:val="20"/>
        </w:rPr>
        <w:t xml:space="preserve">The reference point of </w:t>
      </w:r>
      <w:r w:rsidRPr="00335FA6">
        <w:rPr>
          <w:rFonts w:hint="eastAsia"/>
          <w:b/>
          <w:sz w:val="20"/>
          <w:szCs w:val="20"/>
        </w:rPr>
        <w:t xml:space="preserve">Rx </w:t>
      </w:r>
      <w:r w:rsidRPr="00335FA6">
        <w:rPr>
          <w:b/>
          <w:sz w:val="20"/>
          <w:szCs w:val="20"/>
        </w:rPr>
        <w:t>–</w:t>
      </w:r>
      <w:r w:rsidRPr="00335FA6">
        <w:rPr>
          <w:rFonts w:hint="eastAsia"/>
          <w:b/>
          <w:sz w:val="20"/>
          <w:szCs w:val="20"/>
        </w:rPr>
        <w:t xml:space="preserve"> </w:t>
      </w:r>
      <w:proofErr w:type="spellStart"/>
      <w:r w:rsidRPr="00335FA6">
        <w:rPr>
          <w:rFonts w:hint="eastAsia"/>
          <w:b/>
          <w:sz w:val="20"/>
          <w:szCs w:val="20"/>
        </w:rPr>
        <w:t>Tx</w:t>
      </w:r>
      <w:proofErr w:type="spellEnd"/>
      <w:r w:rsidRPr="00335FA6">
        <w:rPr>
          <w:rFonts w:hint="eastAsia"/>
          <w:b/>
          <w:sz w:val="20"/>
          <w:szCs w:val="20"/>
        </w:rPr>
        <w:t xml:space="preserve"> timing difference</w:t>
      </w:r>
      <w:r>
        <w:rPr>
          <w:rFonts w:hint="eastAsia"/>
          <w:b/>
          <w:sz w:val="20"/>
          <w:szCs w:val="20"/>
        </w:rPr>
        <w:t xml:space="preserve"> measurement should be defined, and </w:t>
      </w:r>
      <w:bookmarkStart w:id="3" w:name="OLE_LINK5"/>
      <w:bookmarkStart w:id="4" w:name="OLE_LINK6"/>
      <w:r w:rsidRPr="00335FA6">
        <w:rPr>
          <w:b/>
          <w:sz w:val="20"/>
          <w:szCs w:val="20"/>
        </w:rPr>
        <w:t xml:space="preserve">the Rx antenna </w:t>
      </w:r>
      <w:r>
        <w:rPr>
          <w:rFonts w:hint="eastAsia"/>
          <w:b/>
          <w:sz w:val="20"/>
          <w:szCs w:val="20"/>
        </w:rPr>
        <w:t xml:space="preserve">and </w:t>
      </w:r>
      <w:proofErr w:type="spellStart"/>
      <w:r>
        <w:rPr>
          <w:rFonts w:hint="eastAsia"/>
          <w:b/>
          <w:sz w:val="20"/>
          <w:szCs w:val="20"/>
        </w:rPr>
        <w:t>Tx</w:t>
      </w:r>
      <w:proofErr w:type="spellEnd"/>
      <w:r>
        <w:rPr>
          <w:rFonts w:hint="eastAsia"/>
          <w:b/>
          <w:sz w:val="20"/>
          <w:szCs w:val="20"/>
        </w:rPr>
        <w:t xml:space="preserve"> antenna </w:t>
      </w:r>
      <w:r w:rsidRPr="00335FA6">
        <w:rPr>
          <w:b/>
          <w:sz w:val="20"/>
          <w:szCs w:val="20"/>
        </w:rPr>
        <w:t xml:space="preserve">shall be defined as the reference point for Rx timing measurement and </w:t>
      </w:r>
      <w:proofErr w:type="spellStart"/>
      <w:r w:rsidRPr="00335FA6">
        <w:rPr>
          <w:b/>
          <w:sz w:val="20"/>
          <w:szCs w:val="20"/>
        </w:rPr>
        <w:t>Tx</w:t>
      </w:r>
      <w:proofErr w:type="spellEnd"/>
      <w:r w:rsidRPr="00335FA6">
        <w:rPr>
          <w:b/>
          <w:sz w:val="20"/>
          <w:szCs w:val="20"/>
        </w:rPr>
        <w:t xml:space="preserve"> timing measurement</w:t>
      </w:r>
      <w:r>
        <w:rPr>
          <w:rFonts w:hint="eastAsia"/>
          <w:b/>
          <w:sz w:val="20"/>
          <w:szCs w:val="20"/>
        </w:rPr>
        <w:t xml:space="preserve"> respectively</w:t>
      </w:r>
      <w:r w:rsidR="00FA0F3B">
        <w:rPr>
          <w:rFonts w:hint="eastAsia"/>
          <w:b/>
          <w:sz w:val="20"/>
          <w:szCs w:val="20"/>
        </w:rPr>
        <w:t xml:space="preserve"> for FR2</w:t>
      </w:r>
      <w:r w:rsidRPr="00335FA6">
        <w:rPr>
          <w:b/>
          <w:sz w:val="20"/>
          <w:szCs w:val="20"/>
        </w:rPr>
        <w:t>.</w:t>
      </w:r>
      <w:bookmarkEnd w:id="3"/>
      <w:bookmarkEnd w:id="4"/>
    </w:p>
    <w:p w:rsidR="00335FA6" w:rsidRDefault="007654F0" w:rsidP="00F46B77">
      <w:pPr>
        <w:spacing w:before="0" w:after="120"/>
        <w:jc w:val="left"/>
        <w:rPr>
          <w:sz w:val="20"/>
        </w:rPr>
      </w:pPr>
      <w:r>
        <w:rPr>
          <w:rFonts w:hint="eastAsia"/>
          <w:sz w:val="20"/>
        </w:rPr>
        <w:t>As noted in RAN1</w:t>
      </w:r>
      <w:r>
        <w:rPr>
          <w:sz w:val="20"/>
        </w:rPr>
        <w:t>’</w:t>
      </w:r>
      <w:r>
        <w:rPr>
          <w:rFonts w:hint="eastAsia"/>
          <w:sz w:val="20"/>
        </w:rPr>
        <w:t xml:space="preserve">s LS, </w:t>
      </w:r>
      <w:r>
        <w:rPr>
          <w:sz w:val="20"/>
        </w:rPr>
        <w:t>‘</w:t>
      </w:r>
      <w:r w:rsidRPr="007654F0">
        <w:rPr>
          <w:sz w:val="20"/>
        </w:rPr>
        <w:t xml:space="preserve">In addition, it is RAN1’s view that the definition of the reference point of the RSTD measurement, if decided, can be extended to other timing related UE and </w:t>
      </w:r>
      <w:proofErr w:type="spellStart"/>
      <w:r w:rsidRPr="007654F0">
        <w:rPr>
          <w:sz w:val="20"/>
        </w:rPr>
        <w:t>gNB</w:t>
      </w:r>
      <w:proofErr w:type="spellEnd"/>
      <w:r w:rsidRPr="007654F0">
        <w:rPr>
          <w:sz w:val="20"/>
        </w:rPr>
        <w:t xml:space="preserve"> measurements in FR2.</w:t>
      </w:r>
      <w:r>
        <w:rPr>
          <w:sz w:val="20"/>
        </w:rPr>
        <w:t>’</w:t>
      </w:r>
      <w:r w:rsidR="00AA1B19">
        <w:rPr>
          <w:rFonts w:hint="eastAsia"/>
          <w:sz w:val="20"/>
        </w:rPr>
        <w:t>, t</w:t>
      </w:r>
      <w:r>
        <w:rPr>
          <w:rFonts w:hint="eastAsia"/>
          <w:sz w:val="20"/>
        </w:rPr>
        <w:t xml:space="preserve">he reference point of timing related measurement is better defined alignment. </w:t>
      </w:r>
      <w:r w:rsidR="00335FA6">
        <w:rPr>
          <w:sz w:val="20"/>
        </w:rPr>
        <w:t>T</w:t>
      </w:r>
      <w:r w:rsidR="00335FA6">
        <w:rPr>
          <w:rFonts w:hint="eastAsia"/>
          <w:sz w:val="20"/>
        </w:rPr>
        <w:t xml:space="preserve">he RSTD is also timing </w:t>
      </w:r>
      <w:r>
        <w:rPr>
          <w:rFonts w:hint="eastAsia"/>
          <w:sz w:val="20"/>
        </w:rPr>
        <w:t xml:space="preserve">related measurement. </w:t>
      </w:r>
      <w:r w:rsidR="0053739B">
        <w:rPr>
          <w:sz w:val="20"/>
        </w:rPr>
        <w:t>S</w:t>
      </w:r>
      <w:r w:rsidR="0053739B">
        <w:rPr>
          <w:rFonts w:hint="eastAsia"/>
          <w:sz w:val="20"/>
        </w:rPr>
        <w:t>o t</w:t>
      </w:r>
      <w:r>
        <w:rPr>
          <w:rFonts w:hint="eastAsia"/>
          <w:sz w:val="20"/>
        </w:rPr>
        <w:t>he reference point of RSTD measurement should be defined at Rx antenna.</w:t>
      </w:r>
    </w:p>
    <w:p w:rsidR="007654F0" w:rsidRDefault="007654F0" w:rsidP="007654F0">
      <w:pPr>
        <w:spacing w:before="0" w:after="120"/>
        <w:jc w:val="left"/>
        <w:rPr>
          <w:b/>
          <w:sz w:val="20"/>
          <w:szCs w:val="20"/>
        </w:rPr>
      </w:pPr>
      <w:bookmarkStart w:id="5" w:name="OLE_LINK9"/>
      <w:bookmarkStart w:id="6" w:name="OLE_LINK10"/>
      <w:r w:rsidRPr="00F93C0F">
        <w:rPr>
          <w:b/>
          <w:sz w:val="20"/>
          <w:szCs w:val="20"/>
        </w:rPr>
        <w:t xml:space="preserve">Observation </w:t>
      </w:r>
      <w:r>
        <w:rPr>
          <w:rFonts w:hint="eastAsia"/>
          <w:b/>
          <w:sz w:val="20"/>
          <w:szCs w:val="20"/>
        </w:rPr>
        <w:t>3</w:t>
      </w:r>
      <w:r w:rsidRPr="00F93C0F">
        <w:rPr>
          <w:b/>
          <w:sz w:val="20"/>
          <w:szCs w:val="20"/>
        </w:rPr>
        <w:t xml:space="preserve">: </w:t>
      </w:r>
      <w:r w:rsidRPr="007654F0">
        <w:rPr>
          <w:b/>
          <w:sz w:val="20"/>
          <w:szCs w:val="20"/>
        </w:rPr>
        <w:t>The reference point of timing related measurem</w:t>
      </w:r>
      <w:r>
        <w:rPr>
          <w:b/>
          <w:sz w:val="20"/>
          <w:szCs w:val="20"/>
        </w:rPr>
        <w:t xml:space="preserve">ent </w:t>
      </w:r>
      <w:r w:rsidR="00AA1B19">
        <w:rPr>
          <w:rFonts w:hint="eastAsia"/>
          <w:b/>
          <w:sz w:val="20"/>
          <w:szCs w:val="20"/>
        </w:rPr>
        <w:t>should be</w:t>
      </w:r>
      <w:r>
        <w:rPr>
          <w:b/>
          <w:sz w:val="20"/>
          <w:szCs w:val="20"/>
        </w:rPr>
        <w:t xml:space="preserve"> defined alignment</w:t>
      </w:r>
      <w:r>
        <w:rPr>
          <w:rFonts w:hint="eastAsia"/>
          <w:b/>
          <w:sz w:val="20"/>
          <w:szCs w:val="20"/>
        </w:rPr>
        <w:t>, and t</w:t>
      </w:r>
      <w:r w:rsidRPr="007654F0">
        <w:rPr>
          <w:b/>
          <w:sz w:val="20"/>
          <w:szCs w:val="20"/>
        </w:rPr>
        <w:t xml:space="preserve">he reference point of RSTD measurement should be defined at </w:t>
      </w:r>
      <w:r w:rsidR="00FA0F3B">
        <w:rPr>
          <w:rFonts w:hint="eastAsia"/>
          <w:b/>
          <w:sz w:val="20"/>
          <w:szCs w:val="20"/>
        </w:rPr>
        <w:t xml:space="preserve">UE </w:t>
      </w:r>
      <w:r w:rsidRPr="007654F0">
        <w:rPr>
          <w:b/>
          <w:sz w:val="20"/>
          <w:szCs w:val="20"/>
        </w:rPr>
        <w:t>Rx antenna</w:t>
      </w:r>
      <w:r w:rsidR="00FA0F3B">
        <w:rPr>
          <w:rFonts w:hint="eastAsia"/>
          <w:b/>
          <w:sz w:val="20"/>
          <w:szCs w:val="20"/>
        </w:rPr>
        <w:t xml:space="preserve"> for FR2</w:t>
      </w:r>
      <w:r w:rsidRPr="007654F0">
        <w:rPr>
          <w:b/>
          <w:sz w:val="20"/>
          <w:szCs w:val="20"/>
        </w:rPr>
        <w:t>.</w:t>
      </w:r>
    </w:p>
    <w:p w:rsidR="00E41279" w:rsidRDefault="00E41279" w:rsidP="00E41279">
      <w:pPr>
        <w:spacing w:before="0" w:after="120"/>
        <w:jc w:val="left"/>
        <w:rPr>
          <w:sz w:val="20"/>
        </w:rPr>
      </w:pPr>
      <w:r>
        <w:rPr>
          <w:sz w:val="20"/>
        </w:rPr>
        <w:t>F</w:t>
      </w:r>
      <w:r>
        <w:rPr>
          <w:rFonts w:hint="eastAsia"/>
          <w:sz w:val="20"/>
        </w:rPr>
        <w:t xml:space="preserve">or UE measurement, the definition of reference point is intended to specify accuracy requirements for the measurement and to test whether the UEs meet the requirements or not. </w:t>
      </w:r>
      <w:r>
        <w:rPr>
          <w:sz w:val="20"/>
        </w:rPr>
        <w:t>T</w:t>
      </w:r>
      <w:r>
        <w:rPr>
          <w:rFonts w:hint="eastAsia"/>
          <w:sz w:val="20"/>
        </w:rPr>
        <w:t xml:space="preserve">he measurement accuracy requirement for UE is the </w:t>
      </w:r>
      <w:r w:rsidR="00CF3BDD">
        <w:rPr>
          <w:rFonts w:hint="eastAsia"/>
          <w:sz w:val="20"/>
        </w:rPr>
        <w:t>difference</w:t>
      </w:r>
      <w:r w:rsidR="009C25A0">
        <w:rPr>
          <w:rFonts w:hint="eastAsia"/>
          <w:sz w:val="20"/>
        </w:rPr>
        <w:t xml:space="preserve"> between </w:t>
      </w:r>
      <w:r>
        <w:rPr>
          <w:rFonts w:hint="eastAsia"/>
          <w:sz w:val="20"/>
        </w:rPr>
        <w:t xml:space="preserve">measurement result (reported value by UE) </w:t>
      </w:r>
      <w:r w:rsidR="009C25A0">
        <w:rPr>
          <w:rFonts w:hint="eastAsia"/>
          <w:sz w:val="20"/>
        </w:rPr>
        <w:t xml:space="preserve">and </w:t>
      </w:r>
      <w:r>
        <w:rPr>
          <w:rFonts w:hint="eastAsia"/>
          <w:sz w:val="20"/>
        </w:rPr>
        <w:t xml:space="preserve">the value </w:t>
      </w:r>
      <w:r w:rsidR="009C25A0">
        <w:rPr>
          <w:rFonts w:hint="eastAsia"/>
          <w:sz w:val="20"/>
        </w:rPr>
        <w:t>set</w:t>
      </w:r>
      <w:r>
        <w:rPr>
          <w:rFonts w:hint="eastAsia"/>
          <w:sz w:val="20"/>
        </w:rPr>
        <w:t xml:space="preserve"> at reference point</w:t>
      </w:r>
      <w:r w:rsidR="00025B79">
        <w:rPr>
          <w:rFonts w:hint="eastAsia"/>
          <w:sz w:val="20"/>
        </w:rPr>
        <w:t xml:space="preserve"> </w:t>
      </w:r>
      <w:r w:rsidR="00A62396">
        <w:rPr>
          <w:rFonts w:hint="eastAsia"/>
          <w:sz w:val="20"/>
        </w:rPr>
        <w:t>(Ideal value)</w:t>
      </w:r>
      <w:r>
        <w:rPr>
          <w:rFonts w:hint="eastAsia"/>
          <w:sz w:val="20"/>
        </w:rPr>
        <w:t xml:space="preserve">. So the reference point should be accessible and can be calibrated for UE and test system. </w:t>
      </w:r>
      <w:r>
        <w:rPr>
          <w:sz w:val="20"/>
        </w:rPr>
        <w:t>I</w:t>
      </w:r>
      <w:r>
        <w:rPr>
          <w:rFonts w:hint="eastAsia"/>
          <w:sz w:val="20"/>
        </w:rPr>
        <w:t>f the reference point is not accessible and can</w:t>
      </w:r>
      <w:r>
        <w:rPr>
          <w:sz w:val="20"/>
        </w:rPr>
        <w:t>’</w:t>
      </w:r>
      <w:r>
        <w:rPr>
          <w:rFonts w:hint="eastAsia"/>
          <w:sz w:val="20"/>
        </w:rPr>
        <w:t>t be calibrated, the accuracy requirements for measurements can</w:t>
      </w:r>
      <w:r>
        <w:rPr>
          <w:sz w:val="20"/>
        </w:rPr>
        <w:t>’</w:t>
      </w:r>
      <w:r>
        <w:rPr>
          <w:rFonts w:hint="eastAsia"/>
          <w:sz w:val="20"/>
        </w:rPr>
        <w:t>t be tested and will be invalid.</w:t>
      </w:r>
      <w:r w:rsidR="00CA276A">
        <w:rPr>
          <w:rFonts w:hint="eastAsia"/>
          <w:sz w:val="20"/>
        </w:rPr>
        <w:t xml:space="preserve"> </w:t>
      </w:r>
      <w:r w:rsidR="00CA276A">
        <w:rPr>
          <w:sz w:val="20"/>
        </w:rPr>
        <w:t>A</w:t>
      </w:r>
      <w:r w:rsidR="00CA276A">
        <w:rPr>
          <w:rFonts w:hint="eastAsia"/>
          <w:sz w:val="20"/>
        </w:rPr>
        <w:t>ctually we don</w:t>
      </w:r>
      <w:r w:rsidR="00CA276A">
        <w:rPr>
          <w:sz w:val="20"/>
        </w:rPr>
        <w:t>’</w:t>
      </w:r>
      <w:r w:rsidR="00CA276A">
        <w:rPr>
          <w:rFonts w:hint="eastAsia"/>
          <w:sz w:val="20"/>
        </w:rPr>
        <w:t xml:space="preserve">t </w:t>
      </w:r>
      <w:r w:rsidR="00CA276A">
        <w:rPr>
          <w:sz w:val="20"/>
        </w:rPr>
        <w:t>know</w:t>
      </w:r>
      <w:r w:rsidR="00CA276A">
        <w:rPr>
          <w:rFonts w:hint="eastAsia"/>
          <w:sz w:val="20"/>
        </w:rPr>
        <w:t xml:space="preserve"> where the </w:t>
      </w:r>
      <w:r w:rsidR="00CA276A" w:rsidRPr="00DA09E4">
        <w:rPr>
          <w:sz w:val="20"/>
        </w:rPr>
        <w:t>combined signal</w:t>
      </w:r>
      <w:r w:rsidR="00CA276A">
        <w:rPr>
          <w:rFonts w:hint="eastAsia"/>
          <w:sz w:val="20"/>
        </w:rPr>
        <w:t xml:space="preserve"> is when testing</w:t>
      </w:r>
      <w:r w:rsidR="00776643">
        <w:rPr>
          <w:rFonts w:hint="eastAsia"/>
          <w:sz w:val="20"/>
        </w:rPr>
        <w:t xml:space="preserve">, so the </w:t>
      </w:r>
      <w:r w:rsidR="00776643" w:rsidRPr="00DA09E4">
        <w:rPr>
          <w:sz w:val="20"/>
        </w:rPr>
        <w:t>combined signal from antenna elements corresponding to a given receiver</w:t>
      </w:r>
      <w:r w:rsidR="00776643">
        <w:rPr>
          <w:rFonts w:hint="eastAsia"/>
          <w:sz w:val="20"/>
        </w:rPr>
        <w:t xml:space="preserve"> is not reasonable reference point.</w:t>
      </w:r>
    </w:p>
    <w:p w:rsidR="00E41279" w:rsidRDefault="00E41279" w:rsidP="007654F0">
      <w:pPr>
        <w:spacing w:before="0" w:after="120"/>
        <w:jc w:val="left"/>
        <w:rPr>
          <w:b/>
          <w:sz w:val="20"/>
          <w:szCs w:val="20"/>
        </w:rPr>
      </w:pPr>
      <w:r w:rsidRPr="00F93C0F">
        <w:rPr>
          <w:b/>
          <w:sz w:val="20"/>
          <w:szCs w:val="20"/>
        </w:rPr>
        <w:t xml:space="preserve">Observation </w:t>
      </w:r>
      <w:r>
        <w:rPr>
          <w:rFonts w:hint="eastAsia"/>
          <w:b/>
          <w:sz w:val="20"/>
          <w:szCs w:val="20"/>
        </w:rPr>
        <w:t>4</w:t>
      </w:r>
      <w:r w:rsidRPr="00F93C0F">
        <w:rPr>
          <w:b/>
          <w:sz w:val="20"/>
          <w:szCs w:val="20"/>
        </w:rPr>
        <w:t xml:space="preserve">: </w:t>
      </w:r>
      <w:r>
        <w:rPr>
          <w:rFonts w:hint="eastAsia"/>
          <w:b/>
          <w:sz w:val="20"/>
          <w:szCs w:val="20"/>
        </w:rPr>
        <w:t xml:space="preserve">The reference point of measurement </w:t>
      </w:r>
      <w:r w:rsidRPr="00972E27">
        <w:rPr>
          <w:b/>
          <w:sz w:val="20"/>
          <w:szCs w:val="20"/>
        </w:rPr>
        <w:t>should be acces</w:t>
      </w:r>
      <w:r w:rsidR="001618B7">
        <w:rPr>
          <w:b/>
          <w:sz w:val="20"/>
          <w:szCs w:val="20"/>
        </w:rPr>
        <w:t>sible and</w:t>
      </w:r>
      <w:r w:rsidR="001618B7" w:rsidRPr="0004726A">
        <w:rPr>
          <w:b/>
          <w:sz w:val="20"/>
          <w:szCs w:val="20"/>
        </w:rPr>
        <w:t xml:space="preserve"> </w:t>
      </w:r>
      <w:bookmarkStart w:id="7" w:name="OLE_LINK19"/>
      <w:bookmarkStart w:id="8" w:name="OLE_LINK20"/>
      <w:r w:rsidR="0004726A" w:rsidRPr="0004726A">
        <w:rPr>
          <w:rFonts w:hint="eastAsia"/>
          <w:b/>
          <w:sz w:val="20"/>
        </w:rPr>
        <w:t>can be calibrated</w:t>
      </w:r>
      <w:bookmarkEnd w:id="7"/>
      <w:bookmarkEnd w:id="8"/>
      <w:r w:rsidR="0004726A" w:rsidRPr="0004726A">
        <w:rPr>
          <w:b/>
          <w:sz w:val="20"/>
          <w:szCs w:val="20"/>
        </w:rPr>
        <w:t xml:space="preserve"> </w:t>
      </w:r>
      <w:r w:rsidR="001618B7" w:rsidRPr="0004726A">
        <w:rPr>
          <w:b/>
          <w:sz w:val="20"/>
          <w:szCs w:val="20"/>
        </w:rPr>
        <w:t>f</w:t>
      </w:r>
      <w:r w:rsidR="001618B7">
        <w:rPr>
          <w:b/>
          <w:sz w:val="20"/>
          <w:szCs w:val="20"/>
        </w:rPr>
        <w:t xml:space="preserve">or UE </w:t>
      </w:r>
      <w:r w:rsidRPr="00972E27">
        <w:rPr>
          <w:b/>
          <w:sz w:val="20"/>
          <w:szCs w:val="20"/>
        </w:rPr>
        <w:t>and test system.</w:t>
      </w:r>
    </w:p>
    <w:p w:rsidR="00E70991" w:rsidRDefault="00E70991" w:rsidP="007654F0">
      <w:pPr>
        <w:spacing w:before="0" w:after="120"/>
        <w:jc w:val="left"/>
      </w:pPr>
      <w:r>
        <w:rPr>
          <w:sz w:val="20"/>
          <w:szCs w:val="20"/>
        </w:rPr>
        <w:t>T</w:t>
      </w:r>
      <w:r>
        <w:rPr>
          <w:rFonts w:hint="eastAsia"/>
          <w:sz w:val="20"/>
          <w:szCs w:val="20"/>
        </w:rPr>
        <w:t xml:space="preserve">he description of the combined signal </w:t>
      </w:r>
      <w:r>
        <w:t>from</w:t>
      </w:r>
      <w:r w:rsidRPr="0077770B">
        <w:t xml:space="preserve"> antenna elements corresponding to a given receiver branch</w:t>
      </w:r>
      <w:r>
        <w:rPr>
          <w:rFonts w:hint="eastAsia"/>
        </w:rPr>
        <w:t xml:space="preserve"> is from the definition of RSRP/RSRQ. </w:t>
      </w:r>
      <w:r>
        <w:t>F</w:t>
      </w:r>
      <w:r>
        <w:rPr>
          <w:rFonts w:hint="eastAsia"/>
        </w:rPr>
        <w:t xml:space="preserve">or power measurement such as RSRP/RSRQ, the antenna gain should be considered, so we need to get the RSRP measurement value at combined signal. </w:t>
      </w:r>
      <w:r w:rsidR="00781388">
        <w:t>F</w:t>
      </w:r>
      <w:r w:rsidR="00781388">
        <w:rPr>
          <w:rFonts w:hint="eastAsia"/>
        </w:rPr>
        <w:t>rom the definition</w:t>
      </w:r>
      <w:r w:rsidR="000521D1">
        <w:rPr>
          <w:rFonts w:hint="eastAsia"/>
        </w:rPr>
        <w:t xml:space="preserve"> in [8]</w:t>
      </w:r>
      <w:r w:rsidR="00781388">
        <w:rPr>
          <w:rFonts w:hint="eastAsia"/>
        </w:rPr>
        <w:t xml:space="preserve"> which is captured as </w:t>
      </w:r>
      <w:r w:rsidR="00781388">
        <w:t>‘For frequency range 2</w:t>
      </w:r>
      <w:r w:rsidR="00781388" w:rsidRPr="0077770B">
        <w:t xml:space="preserve">, </w:t>
      </w:r>
      <w:r w:rsidR="00781388">
        <w:t>SS-</w:t>
      </w:r>
      <w:r w:rsidR="00781388" w:rsidRPr="0077770B">
        <w:t xml:space="preserve">RSRP shall be measured based on the combined </w:t>
      </w:r>
      <w:r w:rsidR="00781388">
        <w:t>signal from</w:t>
      </w:r>
      <w:r w:rsidR="00781388" w:rsidRPr="0077770B">
        <w:t xml:space="preserve"> antenna elements corresponding to a given receiver branch</w:t>
      </w:r>
      <w:r w:rsidR="00781388">
        <w:t>’</w:t>
      </w:r>
      <w:r w:rsidR="00781388">
        <w:rPr>
          <w:rFonts w:hint="eastAsia"/>
        </w:rPr>
        <w:t>, we can see it</w:t>
      </w:r>
      <w:r>
        <w:rPr>
          <w:rFonts w:hint="eastAsia"/>
        </w:rPr>
        <w:t xml:space="preserve"> is not a real reference point</w:t>
      </w:r>
      <w:r w:rsidR="00781388">
        <w:rPr>
          <w:rFonts w:hint="eastAsia"/>
        </w:rPr>
        <w:t xml:space="preserve"> indeed</w:t>
      </w:r>
      <w:r>
        <w:rPr>
          <w:rFonts w:hint="eastAsia"/>
        </w:rPr>
        <w:t xml:space="preserve">, </w:t>
      </w:r>
      <w:r w:rsidR="00781388">
        <w:rPr>
          <w:rFonts w:hint="eastAsia"/>
        </w:rPr>
        <w:t xml:space="preserve">and </w:t>
      </w:r>
      <w:r>
        <w:rPr>
          <w:rFonts w:hint="eastAsia"/>
        </w:rPr>
        <w:t xml:space="preserve">it just defined a </w:t>
      </w:r>
      <w:r w:rsidR="00917F63">
        <w:rPr>
          <w:rFonts w:hint="eastAsia"/>
        </w:rPr>
        <w:t>way</w:t>
      </w:r>
      <w:r>
        <w:rPr>
          <w:rFonts w:hint="eastAsia"/>
        </w:rPr>
        <w:t xml:space="preserve"> to </w:t>
      </w:r>
      <w:r w:rsidR="000521D1">
        <w:rPr>
          <w:rFonts w:hint="eastAsia"/>
        </w:rPr>
        <w:t>measure</w:t>
      </w:r>
      <w:r>
        <w:rPr>
          <w:rFonts w:hint="eastAsia"/>
        </w:rPr>
        <w:t xml:space="preserve"> the RSRP</w:t>
      </w:r>
      <w:r w:rsidR="000521D1">
        <w:rPr>
          <w:rFonts w:hint="eastAsia"/>
        </w:rPr>
        <w:t xml:space="preserve"> for including the antenna gain.</w:t>
      </w:r>
      <w:r w:rsidR="00917F63">
        <w:rPr>
          <w:rFonts w:hint="eastAsia"/>
        </w:rPr>
        <w:t xml:space="preserve"> </w:t>
      </w:r>
      <w:r w:rsidR="00917F63">
        <w:t>B</w:t>
      </w:r>
      <w:r w:rsidR="00917F63">
        <w:rPr>
          <w:rFonts w:hint="eastAsia"/>
        </w:rPr>
        <w:t>ut for UE timing measurement, the antenna gain is not needed and we can find an actual reference point to get the measurement value</w:t>
      </w:r>
      <w:r w:rsidR="007D420A">
        <w:rPr>
          <w:rFonts w:hint="eastAsia"/>
        </w:rPr>
        <w:t xml:space="preserve"> and define the measurement accuracy requirements</w:t>
      </w:r>
      <w:r w:rsidR="00917F63">
        <w:rPr>
          <w:rFonts w:hint="eastAsia"/>
        </w:rPr>
        <w:t xml:space="preserve"> for positioning</w:t>
      </w:r>
      <w:r w:rsidR="007D420A">
        <w:rPr>
          <w:rFonts w:hint="eastAsia"/>
        </w:rPr>
        <w:t>. So we should define a real reference point for timing measurement</w:t>
      </w:r>
      <w:r w:rsidR="00035BF8">
        <w:rPr>
          <w:rFonts w:hint="eastAsia"/>
        </w:rPr>
        <w:t xml:space="preserve"> rather than a signal</w:t>
      </w:r>
      <w:r w:rsidR="0072617D">
        <w:rPr>
          <w:rFonts w:hint="eastAsia"/>
        </w:rPr>
        <w:t xml:space="preserve"> to be measured</w:t>
      </w:r>
      <w:r w:rsidR="007D420A">
        <w:rPr>
          <w:rFonts w:hint="eastAsia"/>
        </w:rPr>
        <w:t>.</w:t>
      </w:r>
    </w:p>
    <w:p w:rsidR="00DB02F3" w:rsidRPr="00DB02F3" w:rsidRDefault="00DB02F3" w:rsidP="007654F0">
      <w:pPr>
        <w:spacing w:before="0" w:after="120"/>
        <w:jc w:val="left"/>
        <w:rPr>
          <w:b/>
          <w:sz w:val="20"/>
          <w:szCs w:val="20"/>
        </w:rPr>
      </w:pPr>
      <w:r w:rsidRPr="00F93C0F">
        <w:rPr>
          <w:b/>
          <w:sz w:val="20"/>
          <w:szCs w:val="20"/>
        </w:rPr>
        <w:t xml:space="preserve">Observation </w:t>
      </w:r>
      <w:r>
        <w:rPr>
          <w:rFonts w:hint="eastAsia"/>
          <w:b/>
          <w:sz w:val="20"/>
          <w:szCs w:val="20"/>
        </w:rPr>
        <w:t>5</w:t>
      </w:r>
      <w:r w:rsidRPr="00F93C0F">
        <w:rPr>
          <w:b/>
          <w:sz w:val="20"/>
          <w:szCs w:val="20"/>
        </w:rPr>
        <w:t xml:space="preserve">: </w:t>
      </w:r>
      <w:r>
        <w:rPr>
          <w:rFonts w:hint="eastAsia"/>
          <w:b/>
          <w:sz w:val="20"/>
          <w:szCs w:val="20"/>
        </w:rPr>
        <w:t>Different from the power measurement such as RSRP/RSRQ, we should define a real reference point rather than a signal for timing measurement.</w:t>
      </w:r>
    </w:p>
    <w:bookmarkEnd w:id="5"/>
    <w:bookmarkEnd w:id="6"/>
    <w:p w:rsidR="007654F0" w:rsidRDefault="00DB02F3" w:rsidP="00F46B77">
      <w:pPr>
        <w:spacing w:before="0" w:after="120"/>
        <w:jc w:val="left"/>
        <w:rPr>
          <w:sz w:val="20"/>
        </w:rPr>
      </w:pPr>
      <w:r>
        <w:rPr>
          <w:sz w:val="20"/>
        </w:rPr>
        <w:t>B</w:t>
      </w:r>
      <w:r>
        <w:rPr>
          <w:rFonts w:hint="eastAsia"/>
          <w:sz w:val="20"/>
        </w:rPr>
        <w:t>ased on the observations above,</w:t>
      </w:r>
      <w:r w:rsidR="00AA1B19">
        <w:rPr>
          <w:rFonts w:hint="eastAsia"/>
          <w:sz w:val="20"/>
        </w:rPr>
        <w:t xml:space="preserve"> we give </w:t>
      </w:r>
      <w:r w:rsidR="009E16B3">
        <w:rPr>
          <w:rFonts w:hint="eastAsia"/>
          <w:sz w:val="20"/>
        </w:rPr>
        <w:t xml:space="preserve">the </w:t>
      </w:r>
      <w:r w:rsidR="00E41279">
        <w:rPr>
          <w:rFonts w:hint="eastAsia"/>
          <w:sz w:val="20"/>
        </w:rPr>
        <w:t>following proposals</w:t>
      </w:r>
      <w:r w:rsidR="00AA1B19">
        <w:rPr>
          <w:rFonts w:hint="eastAsia"/>
          <w:sz w:val="20"/>
        </w:rPr>
        <w:t>.</w:t>
      </w:r>
    </w:p>
    <w:p w:rsidR="00AA1B19" w:rsidRPr="00AA1B19" w:rsidRDefault="00AA1B19" w:rsidP="00F46B77">
      <w:pPr>
        <w:spacing w:before="0" w:after="120"/>
        <w:jc w:val="left"/>
        <w:rPr>
          <w:b/>
          <w:sz w:val="20"/>
        </w:rPr>
      </w:pPr>
      <w:r w:rsidRPr="00AA1B19">
        <w:rPr>
          <w:rFonts w:hint="eastAsia"/>
          <w:b/>
          <w:sz w:val="20"/>
        </w:rPr>
        <w:t xml:space="preserve">Proposal 1: </w:t>
      </w:r>
      <w:r>
        <w:rPr>
          <w:rFonts w:hint="eastAsia"/>
          <w:b/>
          <w:sz w:val="20"/>
        </w:rPr>
        <w:t>T</w:t>
      </w:r>
      <w:r w:rsidRPr="00AA1B19">
        <w:rPr>
          <w:b/>
          <w:sz w:val="20"/>
        </w:rPr>
        <w:t xml:space="preserve">he reference point of RSTD measurement </w:t>
      </w:r>
      <w:r>
        <w:rPr>
          <w:rFonts w:hint="eastAsia"/>
          <w:b/>
          <w:sz w:val="20"/>
        </w:rPr>
        <w:t>will</w:t>
      </w:r>
      <w:r w:rsidRPr="00AA1B19">
        <w:rPr>
          <w:b/>
          <w:sz w:val="20"/>
        </w:rPr>
        <w:t xml:space="preserve"> be defined at Rx antenna</w:t>
      </w:r>
      <w:r w:rsidR="0004536A">
        <w:rPr>
          <w:rFonts w:hint="eastAsia"/>
          <w:b/>
          <w:sz w:val="20"/>
        </w:rPr>
        <w:t xml:space="preserve"> for FR2</w:t>
      </w:r>
      <w:r w:rsidRPr="00AA1B19">
        <w:rPr>
          <w:b/>
          <w:sz w:val="20"/>
        </w:rPr>
        <w:t>.</w:t>
      </w:r>
    </w:p>
    <w:p w:rsidR="0004536A" w:rsidRPr="003B659B" w:rsidRDefault="00AA1B19" w:rsidP="00F46B77">
      <w:pPr>
        <w:spacing w:before="0" w:after="120"/>
        <w:jc w:val="left"/>
        <w:rPr>
          <w:b/>
          <w:sz w:val="20"/>
          <w:szCs w:val="20"/>
        </w:rPr>
      </w:pPr>
      <w:r>
        <w:rPr>
          <w:rFonts w:hint="eastAsia"/>
          <w:b/>
          <w:sz w:val="20"/>
          <w:szCs w:val="20"/>
        </w:rPr>
        <w:t xml:space="preserve">Proposal </w:t>
      </w:r>
      <w:r w:rsidR="001F623B">
        <w:rPr>
          <w:rFonts w:hint="eastAsia"/>
          <w:b/>
          <w:sz w:val="20"/>
          <w:szCs w:val="20"/>
        </w:rPr>
        <w:t>2</w:t>
      </w:r>
      <w:r>
        <w:rPr>
          <w:rFonts w:hint="eastAsia"/>
          <w:b/>
          <w:sz w:val="20"/>
          <w:szCs w:val="20"/>
        </w:rPr>
        <w:t xml:space="preserve">: </w:t>
      </w:r>
      <w:r w:rsidR="001F623B">
        <w:rPr>
          <w:rFonts w:hint="eastAsia"/>
          <w:b/>
          <w:sz w:val="20"/>
          <w:szCs w:val="20"/>
        </w:rPr>
        <w:t>T</w:t>
      </w:r>
      <w:r w:rsidR="001F623B" w:rsidRPr="00335FA6">
        <w:rPr>
          <w:b/>
          <w:sz w:val="20"/>
          <w:szCs w:val="20"/>
        </w:rPr>
        <w:t xml:space="preserve">he Rx antenna </w:t>
      </w:r>
      <w:r w:rsidR="001F623B">
        <w:rPr>
          <w:rFonts w:hint="eastAsia"/>
          <w:b/>
          <w:sz w:val="20"/>
          <w:szCs w:val="20"/>
        </w:rPr>
        <w:t xml:space="preserve">and </w:t>
      </w:r>
      <w:proofErr w:type="spellStart"/>
      <w:r w:rsidR="001F623B">
        <w:rPr>
          <w:rFonts w:hint="eastAsia"/>
          <w:b/>
          <w:sz w:val="20"/>
          <w:szCs w:val="20"/>
        </w:rPr>
        <w:t>Tx</w:t>
      </w:r>
      <w:proofErr w:type="spellEnd"/>
      <w:r w:rsidR="001F623B">
        <w:rPr>
          <w:rFonts w:hint="eastAsia"/>
          <w:b/>
          <w:sz w:val="20"/>
          <w:szCs w:val="20"/>
        </w:rPr>
        <w:t xml:space="preserve"> antenna will</w:t>
      </w:r>
      <w:r w:rsidR="001F623B" w:rsidRPr="00335FA6">
        <w:rPr>
          <w:b/>
          <w:sz w:val="20"/>
          <w:szCs w:val="20"/>
        </w:rPr>
        <w:t xml:space="preserve"> be defined as the reference point for Rx timing</w:t>
      </w:r>
      <w:r w:rsidR="001F623B">
        <w:rPr>
          <w:rFonts w:hint="eastAsia"/>
          <w:b/>
          <w:sz w:val="20"/>
          <w:szCs w:val="20"/>
        </w:rPr>
        <w:t xml:space="preserve"> related</w:t>
      </w:r>
      <w:r w:rsidR="001F623B" w:rsidRPr="00335FA6">
        <w:rPr>
          <w:b/>
          <w:sz w:val="20"/>
          <w:szCs w:val="20"/>
        </w:rPr>
        <w:t xml:space="preserve"> measurement and </w:t>
      </w:r>
      <w:proofErr w:type="spellStart"/>
      <w:r w:rsidR="001F623B" w:rsidRPr="00335FA6">
        <w:rPr>
          <w:b/>
          <w:sz w:val="20"/>
          <w:szCs w:val="20"/>
        </w:rPr>
        <w:t>Tx</w:t>
      </w:r>
      <w:proofErr w:type="spellEnd"/>
      <w:r w:rsidR="001F623B" w:rsidRPr="00335FA6">
        <w:rPr>
          <w:b/>
          <w:sz w:val="20"/>
          <w:szCs w:val="20"/>
        </w:rPr>
        <w:t xml:space="preserve"> timing </w:t>
      </w:r>
      <w:r w:rsidR="001F623B">
        <w:rPr>
          <w:rFonts w:hint="eastAsia"/>
          <w:b/>
          <w:sz w:val="20"/>
          <w:szCs w:val="20"/>
        </w:rPr>
        <w:t xml:space="preserve">related </w:t>
      </w:r>
      <w:r w:rsidR="001F623B" w:rsidRPr="00335FA6">
        <w:rPr>
          <w:b/>
          <w:sz w:val="20"/>
          <w:szCs w:val="20"/>
        </w:rPr>
        <w:t>measurement</w:t>
      </w:r>
      <w:r w:rsidR="001F623B">
        <w:rPr>
          <w:rFonts w:hint="eastAsia"/>
          <w:b/>
          <w:sz w:val="20"/>
          <w:szCs w:val="20"/>
        </w:rPr>
        <w:t xml:space="preserve"> respectively</w:t>
      </w:r>
      <w:r w:rsidR="0004536A">
        <w:rPr>
          <w:rFonts w:hint="eastAsia"/>
          <w:b/>
          <w:sz w:val="20"/>
          <w:szCs w:val="20"/>
        </w:rPr>
        <w:t xml:space="preserve"> for FR2</w:t>
      </w:r>
      <w:r w:rsidR="001F623B" w:rsidRPr="00335FA6">
        <w:rPr>
          <w:b/>
          <w:sz w:val="20"/>
          <w:szCs w:val="20"/>
        </w:rPr>
        <w:t>.</w:t>
      </w: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A50727" w:rsidRPr="00A50727" w:rsidRDefault="00A50727" w:rsidP="00A50727">
      <w:pPr>
        <w:spacing w:before="0" w:after="120"/>
        <w:jc w:val="left"/>
        <w:rPr>
          <w:sz w:val="20"/>
        </w:rPr>
      </w:pPr>
      <w:r w:rsidRPr="00A50727">
        <w:rPr>
          <w:rFonts w:hint="eastAsia"/>
          <w:sz w:val="20"/>
        </w:rPr>
        <w:t xml:space="preserve">The document discusses the </w:t>
      </w:r>
      <w:r w:rsidR="005A374D">
        <w:rPr>
          <w:rFonts w:hint="eastAsia"/>
          <w:sz w:val="20"/>
        </w:rPr>
        <w:t xml:space="preserve">reference point of timing </w:t>
      </w:r>
      <w:r w:rsidR="00FA0F3B">
        <w:rPr>
          <w:rFonts w:hint="eastAsia"/>
          <w:sz w:val="20"/>
        </w:rPr>
        <w:t>related</w:t>
      </w:r>
      <w:r w:rsidR="005A374D">
        <w:rPr>
          <w:rFonts w:hint="eastAsia"/>
          <w:sz w:val="20"/>
        </w:rPr>
        <w:t xml:space="preserve"> measurement</w:t>
      </w:r>
      <w:r w:rsidR="00A216FC">
        <w:rPr>
          <w:rFonts w:hint="eastAsia"/>
          <w:sz w:val="20"/>
        </w:rPr>
        <w:t>s</w:t>
      </w:r>
      <w:r w:rsidR="005A374D">
        <w:rPr>
          <w:rFonts w:hint="eastAsia"/>
          <w:sz w:val="20"/>
        </w:rPr>
        <w:t xml:space="preserve">. </w:t>
      </w:r>
      <w:r w:rsidRPr="00A50727">
        <w:rPr>
          <w:rFonts w:hint="eastAsia"/>
          <w:sz w:val="20"/>
        </w:rPr>
        <w:t xml:space="preserve">Based on the analysis in this contribution, we give the following </w:t>
      </w:r>
      <w:r w:rsidR="005A374D">
        <w:rPr>
          <w:rFonts w:hint="eastAsia"/>
          <w:sz w:val="20"/>
        </w:rPr>
        <w:t>observation</w:t>
      </w:r>
      <w:r w:rsidR="008B044E">
        <w:rPr>
          <w:rFonts w:hint="eastAsia"/>
          <w:sz w:val="20"/>
        </w:rPr>
        <w:t>s</w:t>
      </w:r>
      <w:r w:rsidR="005A374D">
        <w:rPr>
          <w:rFonts w:hint="eastAsia"/>
          <w:sz w:val="20"/>
        </w:rPr>
        <w:t xml:space="preserve"> and </w:t>
      </w:r>
      <w:r w:rsidRPr="00A50727">
        <w:rPr>
          <w:rFonts w:hint="eastAsia"/>
          <w:sz w:val="20"/>
        </w:rPr>
        <w:t>proposal</w:t>
      </w:r>
      <w:r w:rsidR="005A374D">
        <w:rPr>
          <w:rFonts w:hint="eastAsia"/>
          <w:sz w:val="20"/>
        </w:rPr>
        <w:t>s</w:t>
      </w:r>
      <w:r w:rsidRPr="00A50727">
        <w:rPr>
          <w:rFonts w:hint="eastAsia"/>
          <w:sz w:val="20"/>
        </w:rPr>
        <w:t>:</w:t>
      </w:r>
    </w:p>
    <w:p w:rsidR="00FA0F3B" w:rsidRPr="00F93C0F" w:rsidRDefault="00FA0F3B" w:rsidP="00FA0F3B">
      <w:pPr>
        <w:spacing w:before="0" w:after="120"/>
        <w:jc w:val="left"/>
        <w:rPr>
          <w:b/>
          <w:sz w:val="20"/>
          <w:szCs w:val="20"/>
        </w:rPr>
      </w:pPr>
      <w:r w:rsidRPr="00F93C0F">
        <w:rPr>
          <w:b/>
          <w:sz w:val="20"/>
          <w:szCs w:val="20"/>
        </w:rPr>
        <w:t xml:space="preserve">Observation 1: </w:t>
      </w:r>
      <w:r>
        <w:rPr>
          <w:rFonts w:hint="eastAsia"/>
          <w:b/>
          <w:sz w:val="20"/>
          <w:szCs w:val="20"/>
        </w:rPr>
        <w:t>The reference point of RSTD measurement can be defined at any point from Rx antenna to UE baseband or does not defined.</w:t>
      </w:r>
    </w:p>
    <w:p w:rsidR="00FA0F3B" w:rsidRPr="00F93C0F" w:rsidRDefault="00FA0F3B" w:rsidP="00FA0F3B">
      <w:pPr>
        <w:spacing w:before="0" w:after="120"/>
        <w:jc w:val="left"/>
        <w:rPr>
          <w:b/>
          <w:sz w:val="20"/>
          <w:szCs w:val="20"/>
        </w:rPr>
      </w:pPr>
      <w:r w:rsidRPr="00F93C0F">
        <w:rPr>
          <w:b/>
          <w:sz w:val="20"/>
          <w:szCs w:val="20"/>
        </w:rPr>
        <w:t xml:space="preserve">Observation </w:t>
      </w:r>
      <w:r>
        <w:rPr>
          <w:rFonts w:hint="eastAsia"/>
          <w:b/>
          <w:sz w:val="20"/>
          <w:szCs w:val="20"/>
        </w:rPr>
        <w:t>2</w:t>
      </w:r>
      <w:r w:rsidRPr="00F93C0F">
        <w:rPr>
          <w:b/>
          <w:sz w:val="20"/>
          <w:szCs w:val="20"/>
        </w:rPr>
        <w:t xml:space="preserve">: </w:t>
      </w:r>
      <w:r>
        <w:rPr>
          <w:rFonts w:hint="eastAsia"/>
          <w:b/>
          <w:sz w:val="20"/>
          <w:szCs w:val="20"/>
        </w:rPr>
        <w:t xml:space="preserve">The reference point of </w:t>
      </w:r>
      <w:r w:rsidRPr="00335FA6">
        <w:rPr>
          <w:rFonts w:hint="eastAsia"/>
          <w:b/>
          <w:sz w:val="20"/>
          <w:szCs w:val="20"/>
        </w:rPr>
        <w:t xml:space="preserve">Rx </w:t>
      </w:r>
      <w:r w:rsidRPr="00335FA6">
        <w:rPr>
          <w:b/>
          <w:sz w:val="20"/>
          <w:szCs w:val="20"/>
        </w:rPr>
        <w:t>–</w:t>
      </w:r>
      <w:r w:rsidRPr="00335FA6">
        <w:rPr>
          <w:rFonts w:hint="eastAsia"/>
          <w:b/>
          <w:sz w:val="20"/>
          <w:szCs w:val="20"/>
        </w:rPr>
        <w:t xml:space="preserve"> </w:t>
      </w:r>
      <w:proofErr w:type="spellStart"/>
      <w:r w:rsidRPr="00335FA6">
        <w:rPr>
          <w:rFonts w:hint="eastAsia"/>
          <w:b/>
          <w:sz w:val="20"/>
          <w:szCs w:val="20"/>
        </w:rPr>
        <w:t>Tx</w:t>
      </w:r>
      <w:proofErr w:type="spellEnd"/>
      <w:r w:rsidRPr="00335FA6">
        <w:rPr>
          <w:rFonts w:hint="eastAsia"/>
          <w:b/>
          <w:sz w:val="20"/>
          <w:szCs w:val="20"/>
        </w:rPr>
        <w:t xml:space="preserve"> timing difference</w:t>
      </w:r>
      <w:r>
        <w:rPr>
          <w:rFonts w:hint="eastAsia"/>
          <w:b/>
          <w:sz w:val="20"/>
          <w:szCs w:val="20"/>
        </w:rPr>
        <w:t xml:space="preserve"> measurement should be defined, and </w:t>
      </w:r>
      <w:r w:rsidRPr="00335FA6">
        <w:rPr>
          <w:b/>
          <w:sz w:val="20"/>
          <w:szCs w:val="20"/>
        </w:rPr>
        <w:t xml:space="preserve">the Rx antenna </w:t>
      </w:r>
      <w:r>
        <w:rPr>
          <w:rFonts w:hint="eastAsia"/>
          <w:b/>
          <w:sz w:val="20"/>
          <w:szCs w:val="20"/>
        </w:rPr>
        <w:t xml:space="preserve">and </w:t>
      </w:r>
      <w:proofErr w:type="spellStart"/>
      <w:r>
        <w:rPr>
          <w:rFonts w:hint="eastAsia"/>
          <w:b/>
          <w:sz w:val="20"/>
          <w:szCs w:val="20"/>
        </w:rPr>
        <w:t>Tx</w:t>
      </w:r>
      <w:proofErr w:type="spellEnd"/>
      <w:r>
        <w:rPr>
          <w:rFonts w:hint="eastAsia"/>
          <w:b/>
          <w:sz w:val="20"/>
          <w:szCs w:val="20"/>
        </w:rPr>
        <w:t xml:space="preserve"> antenna </w:t>
      </w:r>
      <w:r w:rsidRPr="00335FA6">
        <w:rPr>
          <w:b/>
          <w:sz w:val="20"/>
          <w:szCs w:val="20"/>
        </w:rPr>
        <w:t xml:space="preserve">shall be defined as the reference point for Rx timing measurement and </w:t>
      </w:r>
      <w:proofErr w:type="spellStart"/>
      <w:r w:rsidRPr="00335FA6">
        <w:rPr>
          <w:b/>
          <w:sz w:val="20"/>
          <w:szCs w:val="20"/>
        </w:rPr>
        <w:t>Tx</w:t>
      </w:r>
      <w:proofErr w:type="spellEnd"/>
      <w:r w:rsidRPr="00335FA6">
        <w:rPr>
          <w:b/>
          <w:sz w:val="20"/>
          <w:szCs w:val="20"/>
        </w:rPr>
        <w:t xml:space="preserve"> timing measurement</w:t>
      </w:r>
      <w:r>
        <w:rPr>
          <w:rFonts w:hint="eastAsia"/>
          <w:b/>
          <w:sz w:val="20"/>
          <w:szCs w:val="20"/>
        </w:rPr>
        <w:t xml:space="preserve"> respectively for FR2</w:t>
      </w:r>
      <w:r w:rsidRPr="00335FA6">
        <w:rPr>
          <w:b/>
          <w:sz w:val="20"/>
          <w:szCs w:val="20"/>
        </w:rPr>
        <w:t>.</w:t>
      </w:r>
    </w:p>
    <w:p w:rsidR="00FA0F3B" w:rsidRDefault="00FA0F3B" w:rsidP="00A41AD2">
      <w:pPr>
        <w:spacing w:before="0" w:after="120"/>
        <w:jc w:val="left"/>
        <w:rPr>
          <w:b/>
          <w:sz w:val="20"/>
          <w:szCs w:val="20"/>
        </w:rPr>
      </w:pPr>
      <w:r w:rsidRPr="00F93C0F">
        <w:rPr>
          <w:b/>
          <w:sz w:val="20"/>
          <w:szCs w:val="20"/>
        </w:rPr>
        <w:t xml:space="preserve">Observation </w:t>
      </w:r>
      <w:r>
        <w:rPr>
          <w:rFonts w:hint="eastAsia"/>
          <w:b/>
          <w:sz w:val="20"/>
          <w:szCs w:val="20"/>
        </w:rPr>
        <w:t>3</w:t>
      </w:r>
      <w:r w:rsidRPr="00F93C0F">
        <w:rPr>
          <w:b/>
          <w:sz w:val="20"/>
          <w:szCs w:val="20"/>
        </w:rPr>
        <w:t xml:space="preserve">: </w:t>
      </w:r>
      <w:r w:rsidRPr="007654F0">
        <w:rPr>
          <w:b/>
          <w:sz w:val="20"/>
          <w:szCs w:val="20"/>
        </w:rPr>
        <w:t>The reference point of timing related measurem</w:t>
      </w:r>
      <w:r>
        <w:rPr>
          <w:b/>
          <w:sz w:val="20"/>
          <w:szCs w:val="20"/>
        </w:rPr>
        <w:t xml:space="preserve">ent </w:t>
      </w:r>
      <w:r>
        <w:rPr>
          <w:rFonts w:hint="eastAsia"/>
          <w:b/>
          <w:sz w:val="20"/>
          <w:szCs w:val="20"/>
        </w:rPr>
        <w:t>should be</w:t>
      </w:r>
      <w:r>
        <w:rPr>
          <w:b/>
          <w:sz w:val="20"/>
          <w:szCs w:val="20"/>
        </w:rPr>
        <w:t xml:space="preserve"> defined alignment</w:t>
      </w:r>
      <w:r>
        <w:rPr>
          <w:rFonts w:hint="eastAsia"/>
          <w:b/>
          <w:sz w:val="20"/>
          <w:szCs w:val="20"/>
        </w:rPr>
        <w:t>, and t</w:t>
      </w:r>
      <w:r w:rsidRPr="007654F0">
        <w:rPr>
          <w:b/>
          <w:sz w:val="20"/>
          <w:szCs w:val="20"/>
        </w:rPr>
        <w:t xml:space="preserve">he reference point of RSTD measurement should be defined at </w:t>
      </w:r>
      <w:r>
        <w:rPr>
          <w:rFonts w:hint="eastAsia"/>
          <w:b/>
          <w:sz w:val="20"/>
          <w:szCs w:val="20"/>
        </w:rPr>
        <w:t xml:space="preserve">UE </w:t>
      </w:r>
      <w:r w:rsidRPr="007654F0">
        <w:rPr>
          <w:b/>
          <w:sz w:val="20"/>
          <w:szCs w:val="20"/>
        </w:rPr>
        <w:t>Rx antenna</w:t>
      </w:r>
      <w:r>
        <w:rPr>
          <w:rFonts w:hint="eastAsia"/>
          <w:b/>
          <w:sz w:val="20"/>
          <w:szCs w:val="20"/>
        </w:rPr>
        <w:t xml:space="preserve"> for FR2</w:t>
      </w:r>
      <w:r w:rsidRPr="007654F0">
        <w:rPr>
          <w:b/>
          <w:sz w:val="20"/>
          <w:szCs w:val="20"/>
        </w:rPr>
        <w:t>.</w:t>
      </w:r>
    </w:p>
    <w:p w:rsidR="00334DC9" w:rsidRDefault="00334DC9" w:rsidP="00A41AD2">
      <w:pPr>
        <w:spacing w:before="0" w:after="120"/>
        <w:jc w:val="left"/>
        <w:rPr>
          <w:b/>
          <w:sz w:val="20"/>
          <w:szCs w:val="20"/>
        </w:rPr>
      </w:pPr>
      <w:r w:rsidRPr="00F93C0F">
        <w:rPr>
          <w:b/>
          <w:sz w:val="20"/>
          <w:szCs w:val="20"/>
        </w:rPr>
        <w:t xml:space="preserve">Observation </w:t>
      </w:r>
      <w:r>
        <w:rPr>
          <w:rFonts w:hint="eastAsia"/>
          <w:b/>
          <w:sz w:val="20"/>
          <w:szCs w:val="20"/>
        </w:rPr>
        <w:t>4</w:t>
      </w:r>
      <w:r w:rsidRPr="00F93C0F">
        <w:rPr>
          <w:b/>
          <w:sz w:val="20"/>
          <w:szCs w:val="20"/>
        </w:rPr>
        <w:t xml:space="preserve">: </w:t>
      </w:r>
      <w:r>
        <w:rPr>
          <w:rFonts w:hint="eastAsia"/>
          <w:b/>
          <w:sz w:val="20"/>
          <w:szCs w:val="20"/>
        </w:rPr>
        <w:t xml:space="preserve">The reference point of measurement </w:t>
      </w:r>
      <w:r w:rsidRPr="00972E27">
        <w:rPr>
          <w:b/>
          <w:sz w:val="20"/>
          <w:szCs w:val="20"/>
        </w:rPr>
        <w:t>should be acces</w:t>
      </w:r>
      <w:r w:rsidR="001618B7">
        <w:rPr>
          <w:b/>
          <w:sz w:val="20"/>
          <w:szCs w:val="20"/>
        </w:rPr>
        <w:t xml:space="preserve">sible and </w:t>
      </w:r>
      <w:r w:rsidR="0004726A" w:rsidRPr="0004726A">
        <w:rPr>
          <w:rFonts w:hint="eastAsia"/>
          <w:b/>
          <w:sz w:val="20"/>
        </w:rPr>
        <w:t>can be calibrated</w:t>
      </w:r>
      <w:r w:rsidR="0004726A">
        <w:rPr>
          <w:b/>
          <w:sz w:val="20"/>
          <w:szCs w:val="20"/>
        </w:rPr>
        <w:t xml:space="preserve"> </w:t>
      </w:r>
      <w:r w:rsidR="001618B7">
        <w:rPr>
          <w:b/>
          <w:sz w:val="20"/>
          <w:szCs w:val="20"/>
        </w:rPr>
        <w:t xml:space="preserve">for UE </w:t>
      </w:r>
      <w:r w:rsidRPr="00972E27">
        <w:rPr>
          <w:b/>
          <w:sz w:val="20"/>
          <w:szCs w:val="20"/>
        </w:rPr>
        <w:t>and test system.</w:t>
      </w:r>
    </w:p>
    <w:p w:rsidR="008C33D6" w:rsidRPr="008C33D6" w:rsidRDefault="008C33D6" w:rsidP="00A41AD2">
      <w:pPr>
        <w:spacing w:before="0" w:after="120"/>
        <w:jc w:val="left"/>
        <w:rPr>
          <w:b/>
          <w:sz w:val="20"/>
          <w:szCs w:val="20"/>
        </w:rPr>
      </w:pPr>
      <w:r w:rsidRPr="00F93C0F">
        <w:rPr>
          <w:b/>
          <w:sz w:val="20"/>
          <w:szCs w:val="20"/>
        </w:rPr>
        <w:t xml:space="preserve">Observation </w:t>
      </w:r>
      <w:r>
        <w:rPr>
          <w:rFonts w:hint="eastAsia"/>
          <w:b/>
          <w:sz w:val="20"/>
          <w:szCs w:val="20"/>
        </w:rPr>
        <w:t>5</w:t>
      </w:r>
      <w:r w:rsidRPr="00F93C0F">
        <w:rPr>
          <w:b/>
          <w:sz w:val="20"/>
          <w:szCs w:val="20"/>
        </w:rPr>
        <w:t xml:space="preserve">: </w:t>
      </w:r>
      <w:r>
        <w:rPr>
          <w:rFonts w:hint="eastAsia"/>
          <w:b/>
          <w:sz w:val="20"/>
          <w:szCs w:val="20"/>
        </w:rPr>
        <w:t>Different from the power measurement such as RSRP/RSRQ, we should define a real reference point rather than a signal for timing measurement.</w:t>
      </w:r>
    </w:p>
    <w:p w:rsidR="00FA0F3B" w:rsidRPr="00AA1B19" w:rsidRDefault="00FA0F3B" w:rsidP="00FA0F3B">
      <w:pPr>
        <w:spacing w:before="0" w:after="120"/>
        <w:jc w:val="left"/>
        <w:rPr>
          <w:b/>
          <w:sz w:val="20"/>
        </w:rPr>
      </w:pPr>
      <w:r w:rsidRPr="00AA1B19">
        <w:rPr>
          <w:rFonts w:hint="eastAsia"/>
          <w:b/>
          <w:sz w:val="20"/>
        </w:rPr>
        <w:t xml:space="preserve">Proposal 1: </w:t>
      </w:r>
      <w:r>
        <w:rPr>
          <w:rFonts w:hint="eastAsia"/>
          <w:b/>
          <w:sz w:val="20"/>
        </w:rPr>
        <w:t>T</w:t>
      </w:r>
      <w:r w:rsidRPr="00AA1B19">
        <w:rPr>
          <w:b/>
          <w:sz w:val="20"/>
        </w:rPr>
        <w:t xml:space="preserve">he reference point of RSTD measurement </w:t>
      </w:r>
      <w:r>
        <w:rPr>
          <w:rFonts w:hint="eastAsia"/>
          <w:b/>
          <w:sz w:val="20"/>
        </w:rPr>
        <w:t>will</w:t>
      </w:r>
      <w:r w:rsidRPr="00AA1B19">
        <w:rPr>
          <w:b/>
          <w:sz w:val="20"/>
        </w:rPr>
        <w:t xml:space="preserve"> be defined at Rx antenna</w:t>
      </w:r>
      <w:r>
        <w:rPr>
          <w:rFonts w:hint="eastAsia"/>
          <w:b/>
          <w:sz w:val="20"/>
        </w:rPr>
        <w:t xml:space="preserve"> for FR2</w:t>
      </w:r>
      <w:r w:rsidRPr="00AA1B19">
        <w:rPr>
          <w:b/>
          <w:sz w:val="20"/>
        </w:rPr>
        <w:t>.</w:t>
      </w:r>
    </w:p>
    <w:p w:rsidR="00FA0F3B" w:rsidRDefault="00FA0F3B" w:rsidP="00FA0F3B">
      <w:pPr>
        <w:spacing w:before="0" w:after="120"/>
        <w:jc w:val="left"/>
        <w:rPr>
          <w:b/>
          <w:sz w:val="20"/>
          <w:szCs w:val="20"/>
        </w:rPr>
      </w:pPr>
      <w:r>
        <w:rPr>
          <w:rFonts w:hint="eastAsia"/>
          <w:b/>
          <w:sz w:val="20"/>
          <w:szCs w:val="20"/>
        </w:rPr>
        <w:t>Proposal 2: T</w:t>
      </w:r>
      <w:r w:rsidRPr="00335FA6">
        <w:rPr>
          <w:b/>
          <w:sz w:val="20"/>
          <w:szCs w:val="20"/>
        </w:rPr>
        <w:t xml:space="preserve">he Rx antenna </w:t>
      </w:r>
      <w:r>
        <w:rPr>
          <w:rFonts w:hint="eastAsia"/>
          <w:b/>
          <w:sz w:val="20"/>
          <w:szCs w:val="20"/>
        </w:rPr>
        <w:t xml:space="preserve">and </w:t>
      </w:r>
      <w:proofErr w:type="spellStart"/>
      <w:r>
        <w:rPr>
          <w:rFonts w:hint="eastAsia"/>
          <w:b/>
          <w:sz w:val="20"/>
          <w:szCs w:val="20"/>
        </w:rPr>
        <w:t>Tx</w:t>
      </w:r>
      <w:proofErr w:type="spellEnd"/>
      <w:r>
        <w:rPr>
          <w:rFonts w:hint="eastAsia"/>
          <w:b/>
          <w:sz w:val="20"/>
          <w:szCs w:val="20"/>
        </w:rPr>
        <w:t xml:space="preserve"> antenna will</w:t>
      </w:r>
      <w:r w:rsidRPr="00335FA6">
        <w:rPr>
          <w:b/>
          <w:sz w:val="20"/>
          <w:szCs w:val="20"/>
        </w:rPr>
        <w:t xml:space="preserve"> be defined as the reference point for Rx timing</w:t>
      </w:r>
      <w:r>
        <w:rPr>
          <w:rFonts w:hint="eastAsia"/>
          <w:b/>
          <w:sz w:val="20"/>
          <w:szCs w:val="20"/>
        </w:rPr>
        <w:t xml:space="preserve"> related</w:t>
      </w:r>
      <w:r w:rsidRPr="00335FA6">
        <w:rPr>
          <w:b/>
          <w:sz w:val="20"/>
          <w:szCs w:val="20"/>
        </w:rPr>
        <w:t xml:space="preserve"> measurement and </w:t>
      </w:r>
      <w:proofErr w:type="spellStart"/>
      <w:r w:rsidRPr="00335FA6">
        <w:rPr>
          <w:b/>
          <w:sz w:val="20"/>
          <w:szCs w:val="20"/>
        </w:rPr>
        <w:t>Tx</w:t>
      </w:r>
      <w:proofErr w:type="spellEnd"/>
      <w:r w:rsidRPr="00335FA6">
        <w:rPr>
          <w:b/>
          <w:sz w:val="20"/>
          <w:szCs w:val="20"/>
        </w:rPr>
        <w:t xml:space="preserve"> timing </w:t>
      </w:r>
      <w:r>
        <w:rPr>
          <w:rFonts w:hint="eastAsia"/>
          <w:b/>
          <w:sz w:val="20"/>
          <w:szCs w:val="20"/>
        </w:rPr>
        <w:t xml:space="preserve">related </w:t>
      </w:r>
      <w:r w:rsidRPr="00335FA6">
        <w:rPr>
          <w:b/>
          <w:sz w:val="20"/>
          <w:szCs w:val="20"/>
        </w:rPr>
        <w:t>measurement</w:t>
      </w:r>
      <w:r>
        <w:rPr>
          <w:rFonts w:hint="eastAsia"/>
          <w:b/>
          <w:sz w:val="20"/>
          <w:szCs w:val="20"/>
        </w:rPr>
        <w:t xml:space="preserve"> respectively for FR2</w:t>
      </w:r>
      <w:r w:rsidRPr="00335FA6">
        <w:rPr>
          <w:b/>
          <w:sz w:val="20"/>
          <w:szCs w:val="20"/>
        </w:rPr>
        <w:t>.</w:t>
      </w:r>
    </w:p>
    <w:p w:rsidR="00B46170" w:rsidRPr="00DC74E1" w:rsidRDefault="00252106" w:rsidP="00A41AD2">
      <w:pPr>
        <w:spacing w:before="0" w:after="120"/>
        <w:jc w:val="left"/>
        <w:rPr>
          <w:sz w:val="20"/>
        </w:rPr>
      </w:pPr>
      <w:r>
        <w:rPr>
          <w:rFonts w:hint="eastAsia"/>
          <w:sz w:val="20"/>
        </w:rPr>
        <w:lastRenderedPageBreak/>
        <w:t>A response LS in [</w:t>
      </w:r>
      <w:r w:rsidR="00FA0F3B">
        <w:rPr>
          <w:rFonts w:hint="eastAsia"/>
          <w:sz w:val="20"/>
        </w:rPr>
        <w:t>9</w:t>
      </w:r>
      <w:r>
        <w:rPr>
          <w:rFonts w:hint="eastAsia"/>
          <w:sz w:val="20"/>
        </w:rPr>
        <w:t>] is prepared to inform RAN4</w:t>
      </w:r>
      <w:r>
        <w:rPr>
          <w:sz w:val="20"/>
        </w:rPr>
        <w:t>’</w:t>
      </w:r>
      <w:r>
        <w:rPr>
          <w:rFonts w:hint="eastAsia"/>
          <w:sz w:val="20"/>
        </w:rPr>
        <w:t xml:space="preserve">s understanding on </w:t>
      </w:r>
      <w:r>
        <w:rPr>
          <w:sz w:val="20"/>
        </w:rPr>
        <w:t>the</w:t>
      </w:r>
      <w:r>
        <w:rPr>
          <w:rFonts w:hint="eastAsia"/>
          <w:sz w:val="20"/>
        </w:rPr>
        <w:t xml:space="preserve"> definition of reference point for </w:t>
      </w:r>
      <w:r w:rsidR="0081381F">
        <w:rPr>
          <w:rFonts w:hint="eastAsia"/>
          <w:sz w:val="20"/>
        </w:rPr>
        <w:t>UE timing measurement</w:t>
      </w:r>
      <w:r w:rsidR="0081381F">
        <w:rPr>
          <w:rFonts w:hint="eastAsia"/>
          <w:sz w:val="20"/>
        </w:rPr>
        <w:t>（</w:t>
      </w:r>
      <w:r w:rsidR="0081381F">
        <w:rPr>
          <w:rFonts w:hint="eastAsia"/>
          <w:sz w:val="20"/>
        </w:rPr>
        <w:t xml:space="preserve">e.g. </w:t>
      </w:r>
      <w:r>
        <w:rPr>
          <w:rFonts w:hint="eastAsia"/>
          <w:sz w:val="20"/>
        </w:rPr>
        <w:t xml:space="preserve">RSTD measurement, </w:t>
      </w:r>
      <w:r w:rsidR="0081381F">
        <w:rPr>
          <w:rFonts w:hint="eastAsia"/>
          <w:sz w:val="20"/>
        </w:rPr>
        <w:t xml:space="preserve">UE </w:t>
      </w:r>
      <w:r>
        <w:rPr>
          <w:rFonts w:hint="eastAsia"/>
          <w:sz w:val="20"/>
        </w:rPr>
        <w:t>Rx-</w:t>
      </w:r>
      <w:proofErr w:type="spellStart"/>
      <w:r>
        <w:rPr>
          <w:rFonts w:hint="eastAsia"/>
          <w:sz w:val="20"/>
        </w:rPr>
        <w:t>Tx</w:t>
      </w:r>
      <w:proofErr w:type="spellEnd"/>
      <w:r>
        <w:rPr>
          <w:rFonts w:hint="eastAsia"/>
          <w:sz w:val="20"/>
        </w:rPr>
        <w:t xml:space="preserve"> timing difference measurement</w:t>
      </w:r>
      <w:r w:rsidR="0081381F">
        <w:rPr>
          <w:rFonts w:hint="eastAsia"/>
          <w:sz w:val="20"/>
        </w:rPr>
        <w:t>）</w:t>
      </w:r>
      <w:r>
        <w:rPr>
          <w:rFonts w:hint="eastAsia"/>
          <w:sz w:val="20"/>
        </w:rPr>
        <w:t>for FR2.</w:t>
      </w: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A50727" w:rsidRDefault="00A50727" w:rsidP="00A50727">
      <w:pPr>
        <w:pStyle w:val="ab"/>
        <w:ind w:left="540" w:hangingChars="270" w:hanging="540"/>
        <w:rPr>
          <w:sz w:val="20"/>
        </w:rPr>
      </w:pPr>
      <w:r w:rsidRPr="002E4536">
        <w:rPr>
          <w:sz w:val="20"/>
        </w:rPr>
        <w:t>[1]</w:t>
      </w:r>
      <w:r w:rsidRPr="002E4536">
        <w:rPr>
          <w:sz w:val="20"/>
        </w:rPr>
        <w:tab/>
      </w:r>
      <w:r w:rsidR="00B43528" w:rsidRPr="00B43528">
        <w:rPr>
          <w:sz w:val="20"/>
        </w:rPr>
        <w:t>R4-1907905</w:t>
      </w:r>
      <w:r w:rsidRPr="002E4536">
        <w:rPr>
          <w:sz w:val="20"/>
        </w:rPr>
        <w:t xml:space="preserve">, </w:t>
      </w:r>
      <w:r w:rsidR="00B43528" w:rsidRPr="00B43528">
        <w:rPr>
          <w:sz w:val="20"/>
        </w:rPr>
        <w:t>LS on Reference Point for Timing Related Measurements</w:t>
      </w:r>
      <w:r w:rsidRPr="002E4536">
        <w:rPr>
          <w:sz w:val="20"/>
        </w:rPr>
        <w:t xml:space="preserve">, </w:t>
      </w:r>
      <w:r w:rsidR="00B43528">
        <w:rPr>
          <w:rFonts w:hint="eastAsia"/>
          <w:sz w:val="20"/>
        </w:rPr>
        <w:t>RAN1 to RAN4 cc RAN3</w:t>
      </w:r>
    </w:p>
    <w:p w:rsidR="00D27710" w:rsidRDefault="002F0B22" w:rsidP="002F0B22">
      <w:pPr>
        <w:pStyle w:val="ab"/>
        <w:ind w:left="540" w:hangingChars="270" w:hanging="540"/>
        <w:rPr>
          <w:sz w:val="20"/>
        </w:rPr>
      </w:pPr>
      <w:r>
        <w:rPr>
          <w:rFonts w:hint="eastAsia"/>
          <w:sz w:val="20"/>
        </w:rPr>
        <w:t>[2]</w:t>
      </w:r>
      <w:r>
        <w:rPr>
          <w:rFonts w:hint="eastAsia"/>
          <w:sz w:val="20"/>
        </w:rPr>
        <w:tab/>
      </w:r>
      <w:hyperlink r:id="rId8" w:history="1">
        <w:r w:rsidR="00DD761C" w:rsidRPr="003C2F6B">
          <w:rPr>
            <w:sz w:val="20"/>
          </w:rPr>
          <w:t>R4-1910975</w:t>
        </w:r>
      </w:hyperlink>
      <w:r>
        <w:rPr>
          <w:rFonts w:hint="eastAsia"/>
          <w:sz w:val="20"/>
        </w:rPr>
        <w:t xml:space="preserve">, </w:t>
      </w:r>
      <w:r w:rsidRPr="002F0B22">
        <w:rPr>
          <w:sz w:val="20"/>
        </w:rPr>
        <w:t>Discussion on reference point for timing related measurements in FR2</w:t>
      </w:r>
      <w:r>
        <w:rPr>
          <w:rFonts w:hint="eastAsia"/>
          <w:sz w:val="20"/>
        </w:rPr>
        <w:t xml:space="preserve">, </w:t>
      </w:r>
      <w:r w:rsidRPr="002F0B22">
        <w:rPr>
          <w:sz w:val="20"/>
        </w:rPr>
        <w:t>CATT</w:t>
      </w:r>
    </w:p>
    <w:p w:rsidR="002F0B22" w:rsidRPr="003C2F6B" w:rsidRDefault="002F0B22" w:rsidP="007C367C">
      <w:pPr>
        <w:pStyle w:val="ab"/>
        <w:ind w:left="540" w:hangingChars="270" w:hanging="540"/>
        <w:rPr>
          <w:sz w:val="20"/>
        </w:rPr>
      </w:pPr>
      <w:r>
        <w:rPr>
          <w:rFonts w:hint="eastAsia"/>
          <w:sz w:val="20"/>
        </w:rPr>
        <w:t>[3]</w:t>
      </w:r>
      <w:r>
        <w:rPr>
          <w:rFonts w:hint="eastAsia"/>
          <w:sz w:val="20"/>
        </w:rPr>
        <w:tab/>
      </w:r>
      <w:hyperlink r:id="rId9" w:history="1">
        <w:r w:rsidR="00E37737" w:rsidRPr="00E37737">
          <w:rPr>
            <w:sz w:val="20"/>
          </w:rPr>
          <w:t>R4-1910923</w:t>
        </w:r>
      </w:hyperlink>
      <w:r w:rsidR="00E37737" w:rsidRPr="00E37737">
        <w:rPr>
          <w:rFonts w:hint="eastAsia"/>
          <w:sz w:val="20"/>
        </w:rPr>
        <w:t xml:space="preserve">, </w:t>
      </w:r>
      <w:r w:rsidR="00E37737" w:rsidRPr="00E37737">
        <w:rPr>
          <w:sz w:val="20"/>
        </w:rPr>
        <w:t>Discussion on FR2 RSTD reference point</w:t>
      </w:r>
      <w:r w:rsidR="00DD761C">
        <w:rPr>
          <w:rFonts w:hint="eastAsia"/>
          <w:sz w:val="20"/>
        </w:rPr>
        <w:t xml:space="preserve">, </w:t>
      </w:r>
      <w:proofErr w:type="spellStart"/>
      <w:r w:rsidR="00E37737" w:rsidRPr="00E37737">
        <w:rPr>
          <w:sz w:val="20"/>
        </w:rPr>
        <w:t>MediaTek</w:t>
      </w:r>
      <w:proofErr w:type="spellEnd"/>
      <w:r w:rsidR="00E37737" w:rsidRPr="00E37737">
        <w:rPr>
          <w:sz w:val="20"/>
        </w:rPr>
        <w:t xml:space="preserve"> </w:t>
      </w:r>
      <w:proofErr w:type="spellStart"/>
      <w:r w:rsidR="00E37737" w:rsidRPr="00E37737">
        <w:rPr>
          <w:sz w:val="20"/>
        </w:rPr>
        <w:t>inc.</w:t>
      </w:r>
      <w:proofErr w:type="spellEnd"/>
    </w:p>
    <w:p w:rsidR="002F0B22" w:rsidRDefault="002F0B22" w:rsidP="002F0B22">
      <w:pPr>
        <w:pStyle w:val="ab"/>
        <w:ind w:left="540" w:hangingChars="270" w:hanging="540"/>
        <w:rPr>
          <w:sz w:val="20"/>
        </w:rPr>
      </w:pPr>
      <w:r>
        <w:rPr>
          <w:rFonts w:hint="eastAsia"/>
          <w:sz w:val="20"/>
        </w:rPr>
        <w:t>[4]</w:t>
      </w:r>
      <w:r>
        <w:rPr>
          <w:rFonts w:hint="eastAsia"/>
          <w:sz w:val="20"/>
        </w:rPr>
        <w:tab/>
      </w:r>
      <w:hyperlink r:id="rId10" w:history="1">
        <w:r w:rsidR="00CA59C0" w:rsidRPr="003C2F6B">
          <w:rPr>
            <w:sz w:val="20"/>
          </w:rPr>
          <w:t>R4-1912075</w:t>
        </w:r>
      </w:hyperlink>
      <w:r>
        <w:rPr>
          <w:rFonts w:hint="eastAsia"/>
          <w:sz w:val="20"/>
        </w:rPr>
        <w:t>,</w:t>
      </w:r>
      <w:r w:rsidR="003C2F6B">
        <w:rPr>
          <w:rFonts w:hint="eastAsia"/>
          <w:sz w:val="20"/>
        </w:rPr>
        <w:t xml:space="preserve"> </w:t>
      </w:r>
      <w:r w:rsidR="00CA59C0" w:rsidRPr="003C2F6B">
        <w:rPr>
          <w:sz w:val="20"/>
        </w:rPr>
        <w:t>On reference point for UE timing related measurements</w:t>
      </w:r>
      <w:r w:rsidR="00CA59C0" w:rsidRPr="003C2F6B">
        <w:rPr>
          <w:rFonts w:hint="eastAsia"/>
          <w:sz w:val="20"/>
        </w:rPr>
        <w:t>,</w:t>
      </w:r>
      <w:r>
        <w:rPr>
          <w:rFonts w:hint="eastAsia"/>
          <w:sz w:val="20"/>
        </w:rPr>
        <w:t xml:space="preserve"> </w:t>
      </w:r>
      <w:r w:rsidRPr="002F0B22">
        <w:rPr>
          <w:sz w:val="20"/>
        </w:rPr>
        <w:t>Ericsson</w:t>
      </w:r>
    </w:p>
    <w:p w:rsidR="002F0B22" w:rsidRDefault="002F0B22" w:rsidP="002F0B22">
      <w:pPr>
        <w:pStyle w:val="ab"/>
        <w:ind w:left="540" w:hangingChars="270" w:hanging="540"/>
        <w:rPr>
          <w:sz w:val="20"/>
        </w:rPr>
      </w:pPr>
      <w:r>
        <w:rPr>
          <w:rFonts w:hint="eastAsia"/>
          <w:sz w:val="20"/>
        </w:rPr>
        <w:t>[5]</w:t>
      </w:r>
      <w:r>
        <w:rPr>
          <w:rFonts w:hint="eastAsia"/>
          <w:sz w:val="20"/>
        </w:rPr>
        <w:tab/>
      </w:r>
      <w:hyperlink r:id="rId11" w:history="1">
        <w:r w:rsidR="00CA59C0" w:rsidRPr="003C2F6B">
          <w:rPr>
            <w:sz w:val="20"/>
          </w:rPr>
          <w:t>R4-1911040</w:t>
        </w:r>
      </w:hyperlink>
      <w:r>
        <w:rPr>
          <w:rFonts w:hint="eastAsia"/>
          <w:sz w:val="20"/>
        </w:rPr>
        <w:t xml:space="preserve">, </w:t>
      </w:r>
      <w:r w:rsidR="00CA59C0" w:rsidRPr="003C2F6B">
        <w:rPr>
          <w:sz w:val="20"/>
        </w:rPr>
        <w:t>On Reference Point for Timing Related Measurements</w:t>
      </w:r>
      <w:r>
        <w:rPr>
          <w:rFonts w:hint="eastAsia"/>
          <w:sz w:val="20"/>
        </w:rPr>
        <w:t xml:space="preserve">, </w:t>
      </w:r>
      <w:r w:rsidRPr="002F0B22">
        <w:rPr>
          <w:sz w:val="20"/>
        </w:rPr>
        <w:t>Intel Corporation</w:t>
      </w:r>
    </w:p>
    <w:p w:rsidR="002F0B22" w:rsidRDefault="002F0B22" w:rsidP="002F0B22">
      <w:pPr>
        <w:pStyle w:val="ab"/>
        <w:ind w:left="540" w:hangingChars="270" w:hanging="540"/>
        <w:rPr>
          <w:sz w:val="20"/>
        </w:rPr>
      </w:pPr>
      <w:r>
        <w:rPr>
          <w:rFonts w:hint="eastAsia"/>
          <w:sz w:val="20"/>
        </w:rPr>
        <w:t>[6]</w:t>
      </w:r>
      <w:r>
        <w:rPr>
          <w:rFonts w:hint="eastAsia"/>
          <w:sz w:val="20"/>
        </w:rPr>
        <w:tab/>
      </w:r>
      <w:hyperlink r:id="rId12" w:history="1">
        <w:r w:rsidR="00C41A3E" w:rsidRPr="003C2F6B">
          <w:rPr>
            <w:sz w:val="20"/>
          </w:rPr>
          <w:t>R4-1912356</w:t>
        </w:r>
      </w:hyperlink>
      <w:r>
        <w:rPr>
          <w:rFonts w:hint="eastAsia"/>
          <w:sz w:val="20"/>
        </w:rPr>
        <w:t>,</w:t>
      </w:r>
      <w:r w:rsidR="003C2F6B">
        <w:rPr>
          <w:rFonts w:hint="eastAsia"/>
          <w:sz w:val="20"/>
        </w:rPr>
        <w:t xml:space="preserve"> </w:t>
      </w:r>
      <w:r w:rsidR="00C41A3E" w:rsidRPr="003C2F6B">
        <w:rPr>
          <w:sz w:val="20"/>
        </w:rPr>
        <w:t>On reference point for timing related measurements in FR2</w:t>
      </w:r>
      <w:r>
        <w:rPr>
          <w:rFonts w:hint="eastAsia"/>
          <w:sz w:val="20"/>
        </w:rPr>
        <w:t xml:space="preserve">, </w:t>
      </w:r>
      <w:r w:rsidRPr="002F0B22">
        <w:rPr>
          <w:sz w:val="20"/>
        </w:rPr>
        <w:t>Qualcomm Incorporated</w:t>
      </w:r>
    </w:p>
    <w:p w:rsidR="002F0B22" w:rsidRDefault="002F0B22" w:rsidP="002F0B22">
      <w:pPr>
        <w:pStyle w:val="ab"/>
        <w:ind w:left="540" w:hangingChars="270" w:hanging="540"/>
        <w:rPr>
          <w:sz w:val="20"/>
        </w:rPr>
      </w:pPr>
      <w:r>
        <w:rPr>
          <w:rFonts w:hint="eastAsia"/>
          <w:sz w:val="20"/>
        </w:rPr>
        <w:t>[7]</w:t>
      </w:r>
      <w:r>
        <w:rPr>
          <w:rFonts w:hint="eastAsia"/>
          <w:sz w:val="20"/>
        </w:rPr>
        <w:tab/>
      </w:r>
      <w:hyperlink r:id="rId13" w:history="1">
        <w:r w:rsidR="00CA59C0" w:rsidRPr="003C2F6B">
          <w:rPr>
            <w:sz w:val="20"/>
          </w:rPr>
          <w:t>R4-1911980</w:t>
        </w:r>
      </w:hyperlink>
      <w:r>
        <w:rPr>
          <w:rFonts w:hint="eastAsia"/>
          <w:sz w:val="20"/>
        </w:rPr>
        <w:t xml:space="preserve">, </w:t>
      </w:r>
      <w:r w:rsidR="00CA59C0" w:rsidRPr="003C2F6B">
        <w:rPr>
          <w:sz w:val="20"/>
        </w:rPr>
        <w:t>Discussion on reference point for timing related measurement</w:t>
      </w:r>
      <w:r>
        <w:rPr>
          <w:rFonts w:hint="eastAsia"/>
          <w:sz w:val="20"/>
        </w:rPr>
        <w:t xml:space="preserve">, </w:t>
      </w:r>
      <w:r w:rsidRPr="002F0B22">
        <w:rPr>
          <w:sz w:val="20"/>
        </w:rPr>
        <w:t xml:space="preserve">Huawei, </w:t>
      </w:r>
      <w:proofErr w:type="spellStart"/>
      <w:r w:rsidRPr="002F0B22">
        <w:rPr>
          <w:sz w:val="20"/>
        </w:rPr>
        <w:t>HiSilicon</w:t>
      </w:r>
      <w:proofErr w:type="spellEnd"/>
    </w:p>
    <w:p w:rsidR="002F0B22" w:rsidRDefault="002F0B22" w:rsidP="002F0B22">
      <w:pPr>
        <w:pStyle w:val="ab"/>
        <w:ind w:left="540" w:hangingChars="270" w:hanging="540"/>
        <w:rPr>
          <w:sz w:val="20"/>
        </w:rPr>
      </w:pPr>
      <w:r>
        <w:rPr>
          <w:rFonts w:hint="eastAsia"/>
          <w:sz w:val="20"/>
        </w:rPr>
        <w:t>[</w:t>
      </w:r>
      <w:r w:rsidR="00FA0F3B">
        <w:rPr>
          <w:rFonts w:hint="eastAsia"/>
          <w:sz w:val="20"/>
        </w:rPr>
        <w:t>8</w:t>
      </w:r>
      <w:r>
        <w:rPr>
          <w:rFonts w:hint="eastAsia"/>
          <w:sz w:val="20"/>
        </w:rPr>
        <w:t>]</w:t>
      </w:r>
      <w:r>
        <w:rPr>
          <w:rFonts w:hint="eastAsia"/>
          <w:sz w:val="20"/>
        </w:rPr>
        <w:tab/>
      </w:r>
      <w:r w:rsidRPr="000C163F">
        <w:rPr>
          <w:sz w:val="20"/>
        </w:rPr>
        <w:t>3GPP TS 38.</w:t>
      </w:r>
      <w:r>
        <w:rPr>
          <w:rFonts w:hint="eastAsia"/>
          <w:sz w:val="20"/>
        </w:rPr>
        <w:t>215 v15.4.0</w:t>
      </w:r>
      <w:r w:rsidRPr="000C163F">
        <w:rPr>
          <w:sz w:val="20"/>
        </w:rPr>
        <w:t>: “</w:t>
      </w:r>
      <w:r>
        <w:rPr>
          <w:rFonts w:hint="eastAsia"/>
          <w:sz w:val="20"/>
        </w:rPr>
        <w:t xml:space="preserve">NR </w:t>
      </w:r>
      <w:r w:rsidRPr="000C163F">
        <w:rPr>
          <w:sz w:val="20"/>
        </w:rPr>
        <w:t>Physical layer measurements”</w:t>
      </w:r>
    </w:p>
    <w:p w:rsidR="002F0B22" w:rsidRDefault="002F0B22" w:rsidP="002F0B22">
      <w:pPr>
        <w:pStyle w:val="ab"/>
        <w:ind w:left="540" w:hangingChars="270" w:hanging="540"/>
        <w:rPr>
          <w:sz w:val="20"/>
        </w:rPr>
      </w:pPr>
      <w:r w:rsidRPr="002E4536">
        <w:rPr>
          <w:sz w:val="20"/>
        </w:rPr>
        <w:t>[</w:t>
      </w:r>
      <w:r w:rsidR="00FA0F3B">
        <w:rPr>
          <w:rFonts w:hint="eastAsia"/>
          <w:sz w:val="20"/>
        </w:rPr>
        <w:t>9</w:t>
      </w:r>
      <w:r w:rsidRPr="002E4536">
        <w:rPr>
          <w:sz w:val="20"/>
        </w:rPr>
        <w:t>]</w:t>
      </w:r>
      <w:r w:rsidRPr="002E4536">
        <w:rPr>
          <w:sz w:val="20"/>
        </w:rPr>
        <w:tab/>
      </w:r>
      <w:r w:rsidRPr="00B46170">
        <w:rPr>
          <w:sz w:val="20"/>
        </w:rPr>
        <w:t>R4-19</w:t>
      </w:r>
      <w:r w:rsidR="00050561">
        <w:rPr>
          <w:rFonts w:hint="eastAsia"/>
          <w:sz w:val="20"/>
        </w:rPr>
        <w:t>13718</w:t>
      </w:r>
      <w:r w:rsidRPr="002E4536">
        <w:rPr>
          <w:sz w:val="20"/>
        </w:rPr>
        <w:t xml:space="preserve">, </w:t>
      </w:r>
      <w:r w:rsidRPr="00623479">
        <w:rPr>
          <w:sz w:val="20"/>
        </w:rPr>
        <w:t>Respon</w:t>
      </w:r>
      <w:r>
        <w:rPr>
          <w:rFonts w:hint="eastAsia"/>
          <w:sz w:val="20"/>
        </w:rPr>
        <w:t>se</w:t>
      </w:r>
      <w:r w:rsidRPr="00623479">
        <w:rPr>
          <w:sz w:val="20"/>
        </w:rPr>
        <w:t xml:space="preserve"> LS</w:t>
      </w:r>
      <w:bookmarkStart w:id="9" w:name="_GoBack"/>
      <w:bookmarkEnd w:id="9"/>
      <w:r w:rsidRPr="00623479">
        <w:rPr>
          <w:sz w:val="20"/>
        </w:rPr>
        <w:t xml:space="preserve"> on Reference Point for Timing Related Measurements </w:t>
      </w:r>
      <w:r>
        <w:rPr>
          <w:rFonts w:hint="eastAsia"/>
          <w:sz w:val="20"/>
        </w:rPr>
        <w:t>in</w:t>
      </w:r>
      <w:r w:rsidRPr="00623479">
        <w:rPr>
          <w:sz w:val="20"/>
        </w:rPr>
        <w:t xml:space="preserve"> FR2</w:t>
      </w:r>
      <w:r w:rsidRPr="002E4536">
        <w:rPr>
          <w:sz w:val="20"/>
        </w:rPr>
        <w:t xml:space="preserve">, </w:t>
      </w:r>
      <w:r>
        <w:rPr>
          <w:rFonts w:hint="eastAsia"/>
          <w:sz w:val="20"/>
        </w:rPr>
        <w:t>CATT</w:t>
      </w:r>
    </w:p>
    <w:sectPr w:rsidR="002F0B22" w:rsidSect="00EC439E">
      <w:headerReference w:type="even" r:id="rId14"/>
      <w:footerReference w:type="default" r:id="rId15"/>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3054" w:rsidRDefault="002C3054" w:rsidP="0095591C">
      <w:pPr>
        <w:spacing w:after="60"/>
        <w:ind w:left="210"/>
      </w:pPr>
      <w:r>
        <w:separator/>
      </w:r>
    </w:p>
  </w:endnote>
  <w:endnote w:type="continuationSeparator" w:id="0">
    <w:p w:rsidR="002C3054" w:rsidRDefault="002C3054"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958" w:rsidRDefault="00632958"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050561">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3054" w:rsidRDefault="002C3054" w:rsidP="0095591C">
      <w:pPr>
        <w:spacing w:after="60"/>
        <w:ind w:left="210"/>
      </w:pPr>
      <w:r>
        <w:separator/>
      </w:r>
    </w:p>
  </w:footnote>
  <w:footnote w:type="continuationSeparator" w:id="0">
    <w:p w:rsidR="002C3054" w:rsidRDefault="002C3054"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958" w:rsidRDefault="0063295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0DFA5038"/>
    <w:multiLevelType w:val="hybridMultilevel"/>
    <w:tmpl w:val="57B42628"/>
    <w:lvl w:ilvl="0" w:tplc="04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
  </w:num>
  <w:num w:numId="3">
    <w:abstractNumId w:val="1"/>
  </w:num>
  <w:num w:numId="4">
    <w:abstractNumId w:val="10"/>
  </w:num>
  <w:num w:numId="5">
    <w:abstractNumId w:val="5"/>
  </w:num>
  <w:num w:numId="6">
    <w:abstractNumId w:val="15"/>
  </w:num>
  <w:num w:numId="7">
    <w:abstractNumId w:val="3"/>
  </w:num>
  <w:num w:numId="8">
    <w:abstractNumId w:val="11"/>
  </w:num>
  <w:num w:numId="9">
    <w:abstractNumId w:val="7"/>
  </w:num>
  <w:num w:numId="10">
    <w:abstractNumId w:val="14"/>
  </w:num>
  <w:num w:numId="11">
    <w:abstractNumId w:val="16"/>
  </w:num>
  <w:num w:numId="12">
    <w:abstractNumId w:val="17"/>
  </w:num>
  <w:num w:numId="13">
    <w:abstractNumId w:val="8"/>
  </w:num>
  <w:num w:numId="14">
    <w:abstractNumId w:val="9"/>
  </w:num>
  <w:num w:numId="15">
    <w:abstractNumId w:val="6"/>
  </w:num>
  <w:num w:numId="16">
    <w:abstractNumId w:val="13"/>
  </w:num>
  <w:num w:numId="17">
    <w:abstractNumId w:val="0"/>
  </w:num>
  <w:num w:numId="18">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7"/>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4CDA"/>
    <w:rsid w:val="000050E5"/>
    <w:rsid w:val="00005AA1"/>
    <w:rsid w:val="000063D7"/>
    <w:rsid w:val="000065F9"/>
    <w:rsid w:val="000072DB"/>
    <w:rsid w:val="000074D8"/>
    <w:rsid w:val="00010820"/>
    <w:rsid w:val="00010E1B"/>
    <w:rsid w:val="00010E72"/>
    <w:rsid w:val="000110A9"/>
    <w:rsid w:val="00011417"/>
    <w:rsid w:val="00011734"/>
    <w:rsid w:val="000118A8"/>
    <w:rsid w:val="00011969"/>
    <w:rsid w:val="00011A03"/>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5B79"/>
    <w:rsid w:val="000264B0"/>
    <w:rsid w:val="00026E46"/>
    <w:rsid w:val="00026F12"/>
    <w:rsid w:val="00030323"/>
    <w:rsid w:val="0003040F"/>
    <w:rsid w:val="00030D9E"/>
    <w:rsid w:val="00031ADF"/>
    <w:rsid w:val="00031B87"/>
    <w:rsid w:val="00031D9B"/>
    <w:rsid w:val="00032220"/>
    <w:rsid w:val="000322C3"/>
    <w:rsid w:val="00034CE4"/>
    <w:rsid w:val="00035139"/>
    <w:rsid w:val="000358BD"/>
    <w:rsid w:val="00035BF8"/>
    <w:rsid w:val="00036379"/>
    <w:rsid w:val="00036EE0"/>
    <w:rsid w:val="00037A61"/>
    <w:rsid w:val="000400BB"/>
    <w:rsid w:val="00040A6C"/>
    <w:rsid w:val="00040FF7"/>
    <w:rsid w:val="0004165F"/>
    <w:rsid w:val="00041A26"/>
    <w:rsid w:val="0004232E"/>
    <w:rsid w:val="00043837"/>
    <w:rsid w:val="0004464F"/>
    <w:rsid w:val="000450E6"/>
    <w:rsid w:val="00045184"/>
    <w:rsid w:val="0004536A"/>
    <w:rsid w:val="00045A43"/>
    <w:rsid w:val="00045A7A"/>
    <w:rsid w:val="00045FD9"/>
    <w:rsid w:val="0004726A"/>
    <w:rsid w:val="00047A44"/>
    <w:rsid w:val="00050561"/>
    <w:rsid w:val="00051A1C"/>
    <w:rsid w:val="00051DF7"/>
    <w:rsid w:val="000521D1"/>
    <w:rsid w:val="00052A17"/>
    <w:rsid w:val="00053439"/>
    <w:rsid w:val="00053FBC"/>
    <w:rsid w:val="000559F7"/>
    <w:rsid w:val="00055A51"/>
    <w:rsid w:val="00055CBF"/>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C58"/>
    <w:rsid w:val="00067FA8"/>
    <w:rsid w:val="00070174"/>
    <w:rsid w:val="00070416"/>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6FBD"/>
    <w:rsid w:val="00077EDB"/>
    <w:rsid w:val="00080509"/>
    <w:rsid w:val="00081A94"/>
    <w:rsid w:val="00081C73"/>
    <w:rsid w:val="00082878"/>
    <w:rsid w:val="0008287C"/>
    <w:rsid w:val="00083E75"/>
    <w:rsid w:val="000843AE"/>
    <w:rsid w:val="00084564"/>
    <w:rsid w:val="00084664"/>
    <w:rsid w:val="0008485B"/>
    <w:rsid w:val="00084B25"/>
    <w:rsid w:val="00084B45"/>
    <w:rsid w:val="00085A66"/>
    <w:rsid w:val="00085A7A"/>
    <w:rsid w:val="00085B7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F61"/>
    <w:rsid w:val="000B0ECD"/>
    <w:rsid w:val="000B132D"/>
    <w:rsid w:val="000B29E0"/>
    <w:rsid w:val="000B2EDB"/>
    <w:rsid w:val="000B2EE2"/>
    <w:rsid w:val="000B5088"/>
    <w:rsid w:val="000B5C46"/>
    <w:rsid w:val="000B5D8E"/>
    <w:rsid w:val="000B77CC"/>
    <w:rsid w:val="000B7C0C"/>
    <w:rsid w:val="000C0426"/>
    <w:rsid w:val="000C0DEB"/>
    <w:rsid w:val="000C0EC6"/>
    <w:rsid w:val="000C0F2C"/>
    <w:rsid w:val="000C163F"/>
    <w:rsid w:val="000C169E"/>
    <w:rsid w:val="000C213D"/>
    <w:rsid w:val="000C25DF"/>
    <w:rsid w:val="000C3BA2"/>
    <w:rsid w:val="000C43F9"/>
    <w:rsid w:val="000C468D"/>
    <w:rsid w:val="000C47E4"/>
    <w:rsid w:val="000C4F3F"/>
    <w:rsid w:val="000C5462"/>
    <w:rsid w:val="000C57B6"/>
    <w:rsid w:val="000C57D3"/>
    <w:rsid w:val="000C6153"/>
    <w:rsid w:val="000C65BA"/>
    <w:rsid w:val="000C6637"/>
    <w:rsid w:val="000C69FB"/>
    <w:rsid w:val="000D0665"/>
    <w:rsid w:val="000D0BCD"/>
    <w:rsid w:val="000D0EC8"/>
    <w:rsid w:val="000D18AA"/>
    <w:rsid w:val="000D1A0E"/>
    <w:rsid w:val="000D287F"/>
    <w:rsid w:val="000D2FC6"/>
    <w:rsid w:val="000D31FF"/>
    <w:rsid w:val="000D32A5"/>
    <w:rsid w:val="000D3533"/>
    <w:rsid w:val="000D4038"/>
    <w:rsid w:val="000D43F5"/>
    <w:rsid w:val="000D4C89"/>
    <w:rsid w:val="000D4D8D"/>
    <w:rsid w:val="000D4ECB"/>
    <w:rsid w:val="000D5602"/>
    <w:rsid w:val="000D59C0"/>
    <w:rsid w:val="000D5E16"/>
    <w:rsid w:val="000D5FC3"/>
    <w:rsid w:val="000D642B"/>
    <w:rsid w:val="000D696C"/>
    <w:rsid w:val="000D727C"/>
    <w:rsid w:val="000D7A4F"/>
    <w:rsid w:val="000D7CD2"/>
    <w:rsid w:val="000D7F26"/>
    <w:rsid w:val="000E0124"/>
    <w:rsid w:val="000E018D"/>
    <w:rsid w:val="000E0541"/>
    <w:rsid w:val="000E06C3"/>
    <w:rsid w:val="000E0BBD"/>
    <w:rsid w:val="000E1191"/>
    <w:rsid w:val="000E1DD4"/>
    <w:rsid w:val="000E1EB4"/>
    <w:rsid w:val="000E21C5"/>
    <w:rsid w:val="000E31E6"/>
    <w:rsid w:val="000E323E"/>
    <w:rsid w:val="000E36CC"/>
    <w:rsid w:val="000E4A9B"/>
    <w:rsid w:val="000E5934"/>
    <w:rsid w:val="000E6FAE"/>
    <w:rsid w:val="000E73DF"/>
    <w:rsid w:val="000F04CD"/>
    <w:rsid w:val="000F0FCE"/>
    <w:rsid w:val="000F13CB"/>
    <w:rsid w:val="000F14B7"/>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1D3"/>
    <w:rsid w:val="001201E4"/>
    <w:rsid w:val="001202FD"/>
    <w:rsid w:val="00120A0E"/>
    <w:rsid w:val="001216F9"/>
    <w:rsid w:val="00122BEC"/>
    <w:rsid w:val="00122C86"/>
    <w:rsid w:val="00123EEA"/>
    <w:rsid w:val="001243A1"/>
    <w:rsid w:val="00124D63"/>
    <w:rsid w:val="00124E89"/>
    <w:rsid w:val="0012520A"/>
    <w:rsid w:val="00125397"/>
    <w:rsid w:val="00125669"/>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311"/>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2E8E"/>
    <w:rsid w:val="001532EA"/>
    <w:rsid w:val="0015335F"/>
    <w:rsid w:val="00153960"/>
    <w:rsid w:val="00153B31"/>
    <w:rsid w:val="001542BB"/>
    <w:rsid w:val="001544EF"/>
    <w:rsid w:val="0015613C"/>
    <w:rsid w:val="001564F6"/>
    <w:rsid w:val="00156673"/>
    <w:rsid w:val="001566FA"/>
    <w:rsid w:val="00156A4A"/>
    <w:rsid w:val="00156FA8"/>
    <w:rsid w:val="0015746D"/>
    <w:rsid w:val="0015784E"/>
    <w:rsid w:val="00157C3E"/>
    <w:rsid w:val="00160F54"/>
    <w:rsid w:val="00161212"/>
    <w:rsid w:val="001618B7"/>
    <w:rsid w:val="001618C1"/>
    <w:rsid w:val="00161E07"/>
    <w:rsid w:val="00162007"/>
    <w:rsid w:val="001638EA"/>
    <w:rsid w:val="001642BA"/>
    <w:rsid w:val="00164352"/>
    <w:rsid w:val="0016486C"/>
    <w:rsid w:val="0016487F"/>
    <w:rsid w:val="00165816"/>
    <w:rsid w:val="00165E0B"/>
    <w:rsid w:val="00165EEB"/>
    <w:rsid w:val="00166042"/>
    <w:rsid w:val="00166236"/>
    <w:rsid w:val="001664A6"/>
    <w:rsid w:val="00170187"/>
    <w:rsid w:val="00171B20"/>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27AB"/>
    <w:rsid w:val="001B2D43"/>
    <w:rsid w:val="001B2EC7"/>
    <w:rsid w:val="001B33EF"/>
    <w:rsid w:val="001B4690"/>
    <w:rsid w:val="001B5156"/>
    <w:rsid w:val="001B65B7"/>
    <w:rsid w:val="001B7169"/>
    <w:rsid w:val="001B7297"/>
    <w:rsid w:val="001B73F5"/>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C7DA0"/>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350E"/>
    <w:rsid w:val="001E3865"/>
    <w:rsid w:val="001E3F28"/>
    <w:rsid w:val="001E4F14"/>
    <w:rsid w:val="001E5E16"/>
    <w:rsid w:val="001E6489"/>
    <w:rsid w:val="001E6521"/>
    <w:rsid w:val="001E65EC"/>
    <w:rsid w:val="001E6908"/>
    <w:rsid w:val="001E6C0B"/>
    <w:rsid w:val="001E6CA5"/>
    <w:rsid w:val="001E6D07"/>
    <w:rsid w:val="001E7FA2"/>
    <w:rsid w:val="001F015F"/>
    <w:rsid w:val="001F0782"/>
    <w:rsid w:val="001F1A83"/>
    <w:rsid w:val="001F2CAD"/>
    <w:rsid w:val="001F3A60"/>
    <w:rsid w:val="001F405A"/>
    <w:rsid w:val="001F41B6"/>
    <w:rsid w:val="001F5190"/>
    <w:rsid w:val="001F623B"/>
    <w:rsid w:val="001F707F"/>
    <w:rsid w:val="001F766D"/>
    <w:rsid w:val="001F7FC4"/>
    <w:rsid w:val="001F7FCC"/>
    <w:rsid w:val="00200A26"/>
    <w:rsid w:val="00201302"/>
    <w:rsid w:val="002013B3"/>
    <w:rsid w:val="0020285E"/>
    <w:rsid w:val="002029B2"/>
    <w:rsid w:val="00202D5B"/>
    <w:rsid w:val="00202E88"/>
    <w:rsid w:val="00202FAC"/>
    <w:rsid w:val="002035BD"/>
    <w:rsid w:val="00203E0A"/>
    <w:rsid w:val="0020446D"/>
    <w:rsid w:val="00205F4D"/>
    <w:rsid w:val="002063B3"/>
    <w:rsid w:val="00206CB8"/>
    <w:rsid w:val="002116DB"/>
    <w:rsid w:val="002118A8"/>
    <w:rsid w:val="00212CEE"/>
    <w:rsid w:val="002136ED"/>
    <w:rsid w:val="0021384A"/>
    <w:rsid w:val="00213953"/>
    <w:rsid w:val="00213C3B"/>
    <w:rsid w:val="002140F1"/>
    <w:rsid w:val="00214BBE"/>
    <w:rsid w:val="00215A5E"/>
    <w:rsid w:val="00215AC2"/>
    <w:rsid w:val="00215BCE"/>
    <w:rsid w:val="002175F1"/>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B38"/>
    <w:rsid w:val="00230CEA"/>
    <w:rsid w:val="002310B6"/>
    <w:rsid w:val="002311E9"/>
    <w:rsid w:val="00231A6F"/>
    <w:rsid w:val="00232336"/>
    <w:rsid w:val="002323A9"/>
    <w:rsid w:val="002326B4"/>
    <w:rsid w:val="0023281F"/>
    <w:rsid w:val="002332A7"/>
    <w:rsid w:val="0023412D"/>
    <w:rsid w:val="00234440"/>
    <w:rsid w:val="00235545"/>
    <w:rsid w:val="00236307"/>
    <w:rsid w:val="002365B4"/>
    <w:rsid w:val="0024094A"/>
    <w:rsid w:val="00241551"/>
    <w:rsid w:val="00241E48"/>
    <w:rsid w:val="00241EED"/>
    <w:rsid w:val="002423A3"/>
    <w:rsid w:val="00243682"/>
    <w:rsid w:val="00243E93"/>
    <w:rsid w:val="002443EF"/>
    <w:rsid w:val="00244D36"/>
    <w:rsid w:val="002450C7"/>
    <w:rsid w:val="002457A3"/>
    <w:rsid w:val="0024629E"/>
    <w:rsid w:val="00246FFE"/>
    <w:rsid w:val="002474BB"/>
    <w:rsid w:val="002479DD"/>
    <w:rsid w:val="00247CD6"/>
    <w:rsid w:val="002519C5"/>
    <w:rsid w:val="00252106"/>
    <w:rsid w:val="00253080"/>
    <w:rsid w:val="00253FB1"/>
    <w:rsid w:val="00254079"/>
    <w:rsid w:val="00254308"/>
    <w:rsid w:val="00254BCF"/>
    <w:rsid w:val="00254C24"/>
    <w:rsid w:val="00255728"/>
    <w:rsid w:val="00255DBB"/>
    <w:rsid w:val="002608C8"/>
    <w:rsid w:val="0026096D"/>
    <w:rsid w:val="002616B3"/>
    <w:rsid w:val="002619C6"/>
    <w:rsid w:val="00261B17"/>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67C73"/>
    <w:rsid w:val="0027010E"/>
    <w:rsid w:val="00270783"/>
    <w:rsid w:val="00270854"/>
    <w:rsid w:val="00270FC5"/>
    <w:rsid w:val="002714EE"/>
    <w:rsid w:val="00271F18"/>
    <w:rsid w:val="00272359"/>
    <w:rsid w:val="00272B18"/>
    <w:rsid w:val="002730B6"/>
    <w:rsid w:val="0027344F"/>
    <w:rsid w:val="002740E0"/>
    <w:rsid w:val="00276AD5"/>
    <w:rsid w:val="00276AFC"/>
    <w:rsid w:val="00277607"/>
    <w:rsid w:val="002800A9"/>
    <w:rsid w:val="0028041A"/>
    <w:rsid w:val="00281149"/>
    <w:rsid w:val="00282A0D"/>
    <w:rsid w:val="00282ECC"/>
    <w:rsid w:val="00283834"/>
    <w:rsid w:val="0028427E"/>
    <w:rsid w:val="002870BD"/>
    <w:rsid w:val="002900B2"/>
    <w:rsid w:val="00290653"/>
    <w:rsid w:val="002911CD"/>
    <w:rsid w:val="002911D9"/>
    <w:rsid w:val="00291EEE"/>
    <w:rsid w:val="0029264F"/>
    <w:rsid w:val="002928FA"/>
    <w:rsid w:val="0029431D"/>
    <w:rsid w:val="00294774"/>
    <w:rsid w:val="002947F5"/>
    <w:rsid w:val="002955E7"/>
    <w:rsid w:val="0029562B"/>
    <w:rsid w:val="00295FF4"/>
    <w:rsid w:val="00297A2E"/>
    <w:rsid w:val="00297ACB"/>
    <w:rsid w:val="002A023A"/>
    <w:rsid w:val="002A0C23"/>
    <w:rsid w:val="002A0F0A"/>
    <w:rsid w:val="002A1E9B"/>
    <w:rsid w:val="002A2862"/>
    <w:rsid w:val="002A2C22"/>
    <w:rsid w:val="002A3165"/>
    <w:rsid w:val="002A3B1E"/>
    <w:rsid w:val="002A40B3"/>
    <w:rsid w:val="002A416A"/>
    <w:rsid w:val="002A4927"/>
    <w:rsid w:val="002A4F71"/>
    <w:rsid w:val="002A4FE1"/>
    <w:rsid w:val="002A5D47"/>
    <w:rsid w:val="002A6F60"/>
    <w:rsid w:val="002A7AED"/>
    <w:rsid w:val="002B03AF"/>
    <w:rsid w:val="002B0985"/>
    <w:rsid w:val="002B0A55"/>
    <w:rsid w:val="002B0E2F"/>
    <w:rsid w:val="002B1252"/>
    <w:rsid w:val="002B12D7"/>
    <w:rsid w:val="002B14C7"/>
    <w:rsid w:val="002B1604"/>
    <w:rsid w:val="002B33EB"/>
    <w:rsid w:val="002B38BE"/>
    <w:rsid w:val="002B42A3"/>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054"/>
    <w:rsid w:val="002C3200"/>
    <w:rsid w:val="002C38EC"/>
    <w:rsid w:val="002C4448"/>
    <w:rsid w:val="002C4C6B"/>
    <w:rsid w:val="002C4DD6"/>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228A"/>
    <w:rsid w:val="002D32E6"/>
    <w:rsid w:val="002D375A"/>
    <w:rsid w:val="002D3D37"/>
    <w:rsid w:val="002D456C"/>
    <w:rsid w:val="002D4AC1"/>
    <w:rsid w:val="002D52BC"/>
    <w:rsid w:val="002D5FEC"/>
    <w:rsid w:val="002D6AB2"/>
    <w:rsid w:val="002D7294"/>
    <w:rsid w:val="002D781E"/>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79C8"/>
    <w:rsid w:val="002F0299"/>
    <w:rsid w:val="002F02DE"/>
    <w:rsid w:val="002F078B"/>
    <w:rsid w:val="002F0870"/>
    <w:rsid w:val="002F09A5"/>
    <w:rsid w:val="002F0B22"/>
    <w:rsid w:val="002F1A69"/>
    <w:rsid w:val="002F28C3"/>
    <w:rsid w:val="002F36C1"/>
    <w:rsid w:val="002F3C10"/>
    <w:rsid w:val="002F3D8A"/>
    <w:rsid w:val="002F3EBA"/>
    <w:rsid w:val="002F46E4"/>
    <w:rsid w:val="002F4E51"/>
    <w:rsid w:val="002F5A53"/>
    <w:rsid w:val="002F5ACD"/>
    <w:rsid w:val="002F5E41"/>
    <w:rsid w:val="002F6E00"/>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2D1"/>
    <w:rsid w:val="00315322"/>
    <w:rsid w:val="00315B10"/>
    <w:rsid w:val="00316412"/>
    <w:rsid w:val="00316E2E"/>
    <w:rsid w:val="0031709A"/>
    <w:rsid w:val="00317419"/>
    <w:rsid w:val="003174B8"/>
    <w:rsid w:val="0031784C"/>
    <w:rsid w:val="00317C4A"/>
    <w:rsid w:val="00317E1F"/>
    <w:rsid w:val="00320279"/>
    <w:rsid w:val="003202CD"/>
    <w:rsid w:val="003214F8"/>
    <w:rsid w:val="00321D0D"/>
    <w:rsid w:val="003223D4"/>
    <w:rsid w:val="00323F81"/>
    <w:rsid w:val="003244E9"/>
    <w:rsid w:val="00324E91"/>
    <w:rsid w:val="00325E1A"/>
    <w:rsid w:val="003260D3"/>
    <w:rsid w:val="003272D6"/>
    <w:rsid w:val="00327447"/>
    <w:rsid w:val="003304BC"/>
    <w:rsid w:val="00330DA2"/>
    <w:rsid w:val="003316B9"/>
    <w:rsid w:val="00331A97"/>
    <w:rsid w:val="00331B95"/>
    <w:rsid w:val="0033278B"/>
    <w:rsid w:val="003330E4"/>
    <w:rsid w:val="00333B38"/>
    <w:rsid w:val="00333B48"/>
    <w:rsid w:val="00333B91"/>
    <w:rsid w:val="003345D4"/>
    <w:rsid w:val="00334ABB"/>
    <w:rsid w:val="00334CCC"/>
    <w:rsid w:val="00334D80"/>
    <w:rsid w:val="00334DC9"/>
    <w:rsid w:val="00335BAF"/>
    <w:rsid w:val="00335FA6"/>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933"/>
    <w:rsid w:val="00350979"/>
    <w:rsid w:val="00351A25"/>
    <w:rsid w:val="00352026"/>
    <w:rsid w:val="00352AE6"/>
    <w:rsid w:val="00353012"/>
    <w:rsid w:val="0035559F"/>
    <w:rsid w:val="00355EA6"/>
    <w:rsid w:val="00356B37"/>
    <w:rsid w:val="00356E4B"/>
    <w:rsid w:val="00357063"/>
    <w:rsid w:val="00357929"/>
    <w:rsid w:val="00357D4A"/>
    <w:rsid w:val="00357E98"/>
    <w:rsid w:val="0036037B"/>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5343"/>
    <w:rsid w:val="00375623"/>
    <w:rsid w:val="00375A80"/>
    <w:rsid w:val="00375CC9"/>
    <w:rsid w:val="00375D1B"/>
    <w:rsid w:val="00376CA3"/>
    <w:rsid w:val="00376F17"/>
    <w:rsid w:val="003802A7"/>
    <w:rsid w:val="003804A9"/>
    <w:rsid w:val="00380537"/>
    <w:rsid w:val="00380B63"/>
    <w:rsid w:val="00381A7A"/>
    <w:rsid w:val="003824F1"/>
    <w:rsid w:val="003829A5"/>
    <w:rsid w:val="00382E70"/>
    <w:rsid w:val="00382EEE"/>
    <w:rsid w:val="0038449B"/>
    <w:rsid w:val="00385164"/>
    <w:rsid w:val="003852C6"/>
    <w:rsid w:val="003859E9"/>
    <w:rsid w:val="003863CF"/>
    <w:rsid w:val="00386660"/>
    <w:rsid w:val="0038696A"/>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12F3"/>
    <w:rsid w:val="003A13DD"/>
    <w:rsid w:val="003A2530"/>
    <w:rsid w:val="003A33B9"/>
    <w:rsid w:val="003A3431"/>
    <w:rsid w:val="003A3550"/>
    <w:rsid w:val="003A41F5"/>
    <w:rsid w:val="003A46B8"/>
    <w:rsid w:val="003A4754"/>
    <w:rsid w:val="003A47C8"/>
    <w:rsid w:val="003A4ACD"/>
    <w:rsid w:val="003A4E03"/>
    <w:rsid w:val="003A5DF7"/>
    <w:rsid w:val="003A5EF2"/>
    <w:rsid w:val="003A6679"/>
    <w:rsid w:val="003A6A49"/>
    <w:rsid w:val="003A6D47"/>
    <w:rsid w:val="003B01CF"/>
    <w:rsid w:val="003B041E"/>
    <w:rsid w:val="003B2154"/>
    <w:rsid w:val="003B3318"/>
    <w:rsid w:val="003B56C8"/>
    <w:rsid w:val="003B58C8"/>
    <w:rsid w:val="003B659B"/>
    <w:rsid w:val="003B6ADF"/>
    <w:rsid w:val="003B7669"/>
    <w:rsid w:val="003B77DA"/>
    <w:rsid w:val="003B7BD4"/>
    <w:rsid w:val="003C0368"/>
    <w:rsid w:val="003C05F4"/>
    <w:rsid w:val="003C0B14"/>
    <w:rsid w:val="003C0FF1"/>
    <w:rsid w:val="003C15F5"/>
    <w:rsid w:val="003C2F6B"/>
    <w:rsid w:val="003C3770"/>
    <w:rsid w:val="003C40C7"/>
    <w:rsid w:val="003C4AC6"/>
    <w:rsid w:val="003C4E6B"/>
    <w:rsid w:val="003C5AD9"/>
    <w:rsid w:val="003C5B87"/>
    <w:rsid w:val="003C67B7"/>
    <w:rsid w:val="003C72E9"/>
    <w:rsid w:val="003D039A"/>
    <w:rsid w:val="003D0597"/>
    <w:rsid w:val="003D1237"/>
    <w:rsid w:val="003D13F5"/>
    <w:rsid w:val="003D1943"/>
    <w:rsid w:val="003D2F50"/>
    <w:rsid w:val="003D40F1"/>
    <w:rsid w:val="003D5A40"/>
    <w:rsid w:val="003D5BB5"/>
    <w:rsid w:val="003D6741"/>
    <w:rsid w:val="003D6BD9"/>
    <w:rsid w:val="003D78AD"/>
    <w:rsid w:val="003D7BF7"/>
    <w:rsid w:val="003E1086"/>
    <w:rsid w:val="003E125F"/>
    <w:rsid w:val="003E1594"/>
    <w:rsid w:val="003E2E49"/>
    <w:rsid w:val="003E3913"/>
    <w:rsid w:val="003E435B"/>
    <w:rsid w:val="003E48B0"/>
    <w:rsid w:val="003E5609"/>
    <w:rsid w:val="003E5ECD"/>
    <w:rsid w:val="003E69A8"/>
    <w:rsid w:val="003E7060"/>
    <w:rsid w:val="003E736B"/>
    <w:rsid w:val="003F003A"/>
    <w:rsid w:val="003F0344"/>
    <w:rsid w:val="003F1A35"/>
    <w:rsid w:val="003F27FC"/>
    <w:rsid w:val="003F4519"/>
    <w:rsid w:val="003F453B"/>
    <w:rsid w:val="003F4816"/>
    <w:rsid w:val="003F49B8"/>
    <w:rsid w:val="003F4D47"/>
    <w:rsid w:val="003F5CA4"/>
    <w:rsid w:val="003F5DF8"/>
    <w:rsid w:val="003F655B"/>
    <w:rsid w:val="003F67FC"/>
    <w:rsid w:val="003F6CD9"/>
    <w:rsid w:val="003F7107"/>
    <w:rsid w:val="00400243"/>
    <w:rsid w:val="0040036F"/>
    <w:rsid w:val="00400F53"/>
    <w:rsid w:val="00401700"/>
    <w:rsid w:val="00401C92"/>
    <w:rsid w:val="004037F7"/>
    <w:rsid w:val="00403D0C"/>
    <w:rsid w:val="0040492C"/>
    <w:rsid w:val="0040537F"/>
    <w:rsid w:val="00405450"/>
    <w:rsid w:val="004057F3"/>
    <w:rsid w:val="00406A0E"/>
    <w:rsid w:val="00406DD1"/>
    <w:rsid w:val="0040796F"/>
    <w:rsid w:val="00407BBB"/>
    <w:rsid w:val="00407C51"/>
    <w:rsid w:val="0041003D"/>
    <w:rsid w:val="004103E9"/>
    <w:rsid w:val="00410919"/>
    <w:rsid w:val="00410A8F"/>
    <w:rsid w:val="00411342"/>
    <w:rsid w:val="0041215A"/>
    <w:rsid w:val="004127B6"/>
    <w:rsid w:val="00413C0F"/>
    <w:rsid w:val="004146B9"/>
    <w:rsid w:val="00414B96"/>
    <w:rsid w:val="0041580A"/>
    <w:rsid w:val="00415C82"/>
    <w:rsid w:val="00415D21"/>
    <w:rsid w:val="00415E90"/>
    <w:rsid w:val="00415F4C"/>
    <w:rsid w:val="00415FEA"/>
    <w:rsid w:val="004166E7"/>
    <w:rsid w:val="004174BF"/>
    <w:rsid w:val="00417A74"/>
    <w:rsid w:val="00417B0E"/>
    <w:rsid w:val="00420400"/>
    <w:rsid w:val="00421AC3"/>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3ED2"/>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1AF"/>
    <w:rsid w:val="004465E5"/>
    <w:rsid w:val="00446DDE"/>
    <w:rsid w:val="00446EC0"/>
    <w:rsid w:val="00447075"/>
    <w:rsid w:val="004473A6"/>
    <w:rsid w:val="00447E14"/>
    <w:rsid w:val="0045063D"/>
    <w:rsid w:val="00450A4D"/>
    <w:rsid w:val="00451477"/>
    <w:rsid w:val="00451ACD"/>
    <w:rsid w:val="00451BB9"/>
    <w:rsid w:val="00451EAE"/>
    <w:rsid w:val="0045401D"/>
    <w:rsid w:val="0045452E"/>
    <w:rsid w:val="00454ED4"/>
    <w:rsid w:val="00454F80"/>
    <w:rsid w:val="0045504A"/>
    <w:rsid w:val="00455DBA"/>
    <w:rsid w:val="00460A0C"/>
    <w:rsid w:val="00460B0C"/>
    <w:rsid w:val="00460F78"/>
    <w:rsid w:val="00461375"/>
    <w:rsid w:val="0046175B"/>
    <w:rsid w:val="00462927"/>
    <w:rsid w:val="00462955"/>
    <w:rsid w:val="00462987"/>
    <w:rsid w:val="00463055"/>
    <w:rsid w:val="00464063"/>
    <w:rsid w:val="004647B1"/>
    <w:rsid w:val="00464BAE"/>
    <w:rsid w:val="00464F6F"/>
    <w:rsid w:val="004659BA"/>
    <w:rsid w:val="00465B13"/>
    <w:rsid w:val="00465D9A"/>
    <w:rsid w:val="004669C7"/>
    <w:rsid w:val="00466FE2"/>
    <w:rsid w:val="00467619"/>
    <w:rsid w:val="00467807"/>
    <w:rsid w:val="00467B94"/>
    <w:rsid w:val="004707BB"/>
    <w:rsid w:val="00471F8A"/>
    <w:rsid w:val="00472B0E"/>
    <w:rsid w:val="00473293"/>
    <w:rsid w:val="004739E8"/>
    <w:rsid w:val="00474315"/>
    <w:rsid w:val="00474CDF"/>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87F9D"/>
    <w:rsid w:val="0049008E"/>
    <w:rsid w:val="004901B1"/>
    <w:rsid w:val="004902D0"/>
    <w:rsid w:val="004904FE"/>
    <w:rsid w:val="0049062E"/>
    <w:rsid w:val="004906F6"/>
    <w:rsid w:val="004910C8"/>
    <w:rsid w:val="004919C4"/>
    <w:rsid w:val="00491D27"/>
    <w:rsid w:val="0049205D"/>
    <w:rsid w:val="0049256F"/>
    <w:rsid w:val="00492D70"/>
    <w:rsid w:val="0049332F"/>
    <w:rsid w:val="0049430B"/>
    <w:rsid w:val="004945BE"/>
    <w:rsid w:val="00495AD8"/>
    <w:rsid w:val="004962FC"/>
    <w:rsid w:val="00496584"/>
    <w:rsid w:val="00496956"/>
    <w:rsid w:val="004A0476"/>
    <w:rsid w:val="004A1019"/>
    <w:rsid w:val="004A14B1"/>
    <w:rsid w:val="004A1B2A"/>
    <w:rsid w:val="004A1BE4"/>
    <w:rsid w:val="004A1C15"/>
    <w:rsid w:val="004A255D"/>
    <w:rsid w:val="004A2721"/>
    <w:rsid w:val="004A2A5A"/>
    <w:rsid w:val="004A2B08"/>
    <w:rsid w:val="004A349C"/>
    <w:rsid w:val="004A38E8"/>
    <w:rsid w:val="004A40E0"/>
    <w:rsid w:val="004A4756"/>
    <w:rsid w:val="004A4938"/>
    <w:rsid w:val="004A67D6"/>
    <w:rsid w:val="004A6CE8"/>
    <w:rsid w:val="004A7F2B"/>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C3D"/>
    <w:rsid w:val="004C0F7A"/>
    <w:rsid w:val="004C111A"/>
    <w:rsid w:val="004C1DA7"/>
    <w:rsid w:val="004C25EB"/>
    <w:rsid w:val="004C2995"/>
    <w:rsid w:val="004C33C2"/>
    <w:rsid w:val="004C3522"/>
    <w:rsid w:val="004C3B2C"/>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132"/>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0BAA"/>
    <w:rsid w:val="004F2350"/>
    <w:rsid w:val="004F40F5"/>
    <w:rsid w:val="004F465C"/>
    <w:rsid w:val="004F4F1E"/>
    <w:rsid w:val="004F5285"/>
    <w:rsid w:val="004F5C39"/>
    <w:rsid w:val="004F717A"/>
    <w:rsid w:val="004F76E7"/>
    <w:rsid w:val="004F7745"/>
    <w:rsid w:val="005015C4"/>
    <w:rsid w:val="00501E05"/>
    <w:rsid w:val="005027EE"/>
    <w:rsid w:val="00502C1B"/>
    <w:rsid w:val="005032FD"/>
    <w:rsid w:val="0050464D"/>
    <w:rsid w:val="00504991"/>
    <w:rsid w:val="00504B2C"/>
    <w:rsid w:val="00504E4C"/>
    <w:rsid w:val="00505123"/>
    <w:rsid w:val="00505339"/>
    <w:rsid w:val="00505587"/>
    <w:rsid w:val="00505C1E"/>
    <w:rsid w:val="00505DBA"/>
    <w:rsid w:val="00506364"/>
    <w:rsid w:val="005067B7"/>
    <w:rsid w:val="005069A0"/>
    <w:rsid w:val="00507C0F"/>
    <w:rsid w:val="00510232"/>
    <w:rsid w:val="005109E1"/>
    <w:rsid w:val="00511006"/>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3739B"/>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F4E"/>
    <w:rsid w:val="00550A4F"/>
    <w:rsid w:val="00551502"/>
    <w:rsid w:val="00551E8C"/>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06FD"/>
    <w:rsid w:val="0056192B"/>
    <w:rsid w:val="00561C89"/>
    <w:rsid w:val="00562209"/>
    <w:rsid w:val="0056223F"/>
    <w:rsid w:val="00563BBF"/>
    <w:rsid w:val="00563D7C"/>
    <w:rsid w:val="00564273"/>
    <w:rsid w:val="0056469E"/>
    <w:rsid w:val="00566BC9"/>
    <w:rsid w:val="00570E13"/>
    <w:rsid w:val="00570F90"/>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252C"/>
    <w:rsid w:val="00582E60"/>
    <w:rsid w:val="00582E6D"/>
    <w:rsid w:val="00583062"/>
    <w:rsid w:val="005830F9"/>
    <w:rsid w:val="0058401F"/>
    <w:rsid w:val="00584B40"/>
    <w:rsid w:val="00585BE7"/>
    <w:rsid w:val="00586471"/>
    <w:rsid w:val="005870CE"/>
    <w:rsid w:val="0058715C"/>
    <w:rsid w:val="00587406"/>
    <w:rsid w:val="00590785"/>
    <w:rsid w:val="00590FBD"/>
    <w:rsid w:val="00592664"/>
    <w:rsid w:val="00592673"/>
    <w:rsid w:val="005932D8"/>
    <w:rsid w:val="005943AA"/>
    <w:rsid w:val="00595260"/>
    <w:rsid w:val="00595461"/>
    <w:rsid w:val="005967FF"/>
    <w:rsid w:val="0059791B"/>
    <w:rsid w:val="005A00F8"/>
    <w:rsid w:val="005A0552"/>
    <w:rsid w:val="005A0B4E"/>
    <w:rsid w:val="005A161E"/>
    <w:rsid w:val="005A2F50"/>
    <w:rsid w:val="005A31B3"/>
    <w:rsid w:val="005A374D"/>
    <w:rsid w:val="005A37BC"/>
    <w:rsid w:val="005A48AC"/>
    <w:rsid w:val="005A4C0B"/>
    <w:rsid w:val="005A4D01"/>
    <w:rsid w:val="005A4D20"/>
    <w:rsid w:val="005A5176"/>
    <w:rsid w:val="005A5232"/>
    <w:rsid w:val="005A5AE0"/>
    <w:rsid w:val="005A6095"/>
    <w:rsid w:val="005A67A2"/>
    <w:rsid w:val="005A6FE4"/>
    <w:rsid w:val="005A7C38"/>
    <w:rsid w:val="005A7C9D"/>
    <w:rsid w:val="005B0057"/>
    <w:rsid w:val="005B01A9"/>
    <w:rsid w:val="005B0889"/>
    <w:rsid w:val="005B193C"/>
    <w:rsid w:val="005B28E8"/>
    <w:rsid w:val="005B403E"/>
    <w:rsid w:val="005B4B3B"/>
    <w:rsid w:val="005B4E3E"/>
    <w:rsid w:val="005B5481"/>
    <w:rsid w:val="005B6402"/>
    <w:rsid w:val="005B6DDC"/>
    <w:rsid w:val="005B734C"/>
    <w:rsid w:val="005C17EE"/>
    <w:rsid w:val="005C17F3"/>
    <w:rsid w:val="005C1EA4"/>
    <w:rsid w:val="005C1EE1"/>
    <w:rsid w:val="005C407E"/>
    <w:rsid w:val="005C4375"/>
    <w:rsid w:val="005C4E10"/>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6BD5"/>
    <w:rsid w:val="005D74BB"/>
    <w:rsid w:val="005D77AB"/>
    <w:rsid w:val="005D78E7"/>
    <w:rsid w:val="005D7B74"/>
    <w:rsid w:val="005E00BF"/>
    <w:rsid w:val="005E0490"/>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8A3"/>
    <w:rsid w:val="00600DB4"/>
    <w:rsid w:val="00601054"/>
    <w:rsid w:val="0060249D"/>
    <w:rsid w:val="00602AF1"/>
    <w:rsid w:val="00602DE3"/>
    <w:rsid w:val="0060380B"/>
    <w:rsid w:val="006044F8"/>
    <w:rsid w:val="006049C8"/>
    <w:rsid w:val="00604C36"/>
    <w:rsid w:val="00605104"/>
    <w:rsid w:val="00605825"/>
    <w:rsid w:val="00606139"/>
    <w:rsid w:val="006066E0"/>
    <w:rsid w:val="00606A39"/>
    <w:rsid w:val="00607297"/>
    <w:rsid w:val="00607307"/>
    <w:rsid w:val="0060779F"/>
    <w:rsid w:val="0061146B"/>
    <w:rsid w:val="00612200"/>
    <w:rsid w:val="0061286A"/>
    <w:rsid w:val="00612D62"/>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201C"/>
    <w:rsid w:val="00622A5B"/>
    <w:rsid w:val="00623479"/>
    <w:rsid w:val="00623BDE"/>
    <w:rsid w:val="00623FDC"/>
    <w:rsid w:val="00624B21"/>
    <w:rsid w:val="0062537D"/>
    <w:rsid w:val="00625B5F"/>
    <w:rsid w:val="00626473"/>
    <w:rsid w:val="0063076F"/>
    <w:rsid w:val="0063086D"/>
    <w:rsid w:val="0063103A"/>
    <w:rsid w:val="006320D7"/>
    <w:rsid w:val="00632180"/>
    <w:rsid w:val="00632428"/>
    <w:rsid w:val="00632958"/>
    <w:rsid w:val="00632F0D"/>
    <w:rsid w:val="00633AC5"/>
    <w:rsid w:val="00634DAE"/>
    <w:rsid w:val="00635463"/>
    <w:rsid w:val="00636454"/>
    <w:rsid w:val="0063651E"/>
    <w:rsid w:val="006373C2"/>
    <w:rsid w:val="006379CF"/>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17A6"/>
    <w:rsid w:val="006517BF"/>
    <w:rsid w:val="006519E2"/>
    <w:rsid w:val="00652515"/>
    <w:rsid w:val="006529C2"/>
    <w:rsid w:val="0065303E"/>
    <w:rsid w:val="00653D1E"/>
    <w:rsid w:val="00655B92"/>
    <w:rsid w:val="0065628F"/>
    <w:rsid w:val="00657E6A"/>
    <w:rsid w:val="006600BD"/>
    <w:rsid w:val="0066119F"/>
    <w:rsid w:val="0066179C"/>
    <w:rsid w:val="00661BF2"/>
    <w:rsid w:val="006641AC"/>
    <w:rsid w:val="00664D46"/>
    <w:rsid w:val="00665E2F"/>
    <w:rsid w:val="00665EC2"/>
    <w:rsid w:val="00666242"/>
    <w:rsid w:val="00666AC3"/>
    <w:rsid w:val="00666CD5"/>
    <w:rsid w:val="00667956"/>
    <w:rsid w:val="00667B55"/>
    <w:rsid w:val="006700B8"/>
    <w:rsid w:val="00671564"/>
    <w:rsid w:val="00671837"/>
    <w:rsid w:val="0067315F"/>
    <w:rsid w:val="006733D6"/>
    <w:rsid w:val="00673E9A"/>
    <w:rsid w:val="00673E9E"/>
    <w:rsid w:val="0067447F"/>
    <w:rsid w:val="00674577"/>
    <w:rsid w:val="00674D16"/>
    <w:rsid w:val="006759AA"/>
    <w:rsid w:val="00676023"/>
    <w:rsid w:val="00677391"/>
    <w:rsid w:val="00677793"/>
    <w:rsid w:val="00680B1D"/>
    <w:rsid w:val="00680F0B"/>
    <w:rsid w:val="0068110E"/>
    <w:rsid w:val="006818CE"/>
    <w:rsid w:val="00681918"/>
    <w:rsid w:val="006836A6"/>
    <w:rsid w:val="00683AFE"/>
    <w:rsid w:val="006861F8"/>
    <w:rsid w:val="0068646D"/>
    <w:rsid w:val="00687499"/>
    <w:rsid w:val="006874BC"/>
    <w:rsid w:val="00687E0D"/>
    <w:rsid w:val="0069052E"/>
    <w:rsid w:val="00690BA1"/>
    <w:rsid w:val="00690CD0"/>
    <w:rsid w:val="0069299F"/>
    <w:rsid w:val="00692BDF"/>
    <w:rsid w:val="00692C43"/>
    <w:rsid w:val="00692FEA"/>
    <w:rsid w:val="006933B3"/>
    <w:rsid w:val="006934E5"/>
    <w:rsid w:val="00693889"/>
    <w:rsid w:val="00693D4D"/>
    <w:rsid w:val="0069443D"/>
    <w:rsid w:val="00694E01"/>
    <w:rsid w:val="006950A6"/>
    <w:rsid w:val="0069529E"/>
    <w:rsid w:val="00695A16"/>
    <w:rsid w:val="00695D9B"/>
    <w:rsid w:val="006962EE"/>
    <w:rsid w:val="00696FB1"/>
    <w:rsid w:val="006975D2"/>
    <w:rsid w:val="00697749"/>
    <w:rsid w:val="00697DEB"/>
    <w:rsid w:val="006A005E"/>
    <w:rsid w:val="006A0941"/>
    <w:rsid w:val="006A0FFA"/>
    <w:rsid w:val="006A1885"/>
    <w:rsid w:val="006A25A2"/>
    <w:rsid w:val="006A2772"/>
    <w:rsid w:val="006A324E"/>
    <w:rsid w:val="006A36A7"/>
    <w:rsid w:val="006A3A4F"/>
    <w:rsid w:val="006A4C15"/>
    <w:rsid w:val="006A5A90"/>
    <w:rsid w:val="006A5D69"/>
    <w:rsid w:val="006A5E91"/>
    <w:rsid w:val="006A7113"/>
    <w:rsid w:val="006B0130"/>
    <w:rsid w:val="006B0996"/>
    <w:rsid w:val="006B13BF"/>
    <w:rsid w:val="006B36CB"/>
    <w:rsid w:val="006B42F1"/>
    <w:rsid w:val="006B47E1"/>
    <w:rsid w:val="006B5099"/>
    <w:rsid w:val="006B5B51"/>
    <w:rsid w:val="006B66CE"/>
    <w:rsid w:val="006B6B26"/>
    <w:rsid w:val="006B7DE3"/>
    <w:rsid w:val="006B7F11"/>
    <w:rsid w:val="006C021A"/>
    <w:rsid w:val="006C09EA"/>
    <w:rsid w:val="006C0D20"/>
    <w:rsid w:val="006C12BC"/>
    <w:rsid w:val="006C1404"/>
    <w:rsid w:val="006C1BEC"/>
    <w:rsid w:val="006C21CB"/>
    <w:rsid w:val="006C2610"/>
    <w:rsid w:val="006C2BEF"/>
    <w:rsid w:val="006C2F90"/>
    <w:rsid w:val="006C31C3"/>
    <w:rsid w:val="006C3C8D"/>
    <w:rsid w:val="006C4073"/>
    <w:rsid w:val="006C4587"/>
    <w:rsid w:val="006C4883"/>
    <w:rsid w:val="006C4DC4"/>
    <w:rsid w:val="006C5107"/>
    <w:rsid w:val="006C6BB2"/>
    <w:rsid w:val="006C6DEC"/>
    <w:rsid w:val="006C7200"/>
    <w:rsid w:val="006C7873"/>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FDA"/>
    <w:rsid w:val="006E2B8F"/>
    <w:rsid w:val="006E3288"/>
    <w:rsid w:val="006E3EC9"/>
    <w:rsid w:val="006E4013"/>
    <w:rsid w:val="006E582A"/>
    <w:rsid w:val="006E584A"/>
    <w:rsid w:val="006E6185"/>
    <w:rsid w:val="006E6AD4"/>
    <w:rsid w:val="006F034F"/>
    <w:rsid w:val="006F05EC"/>
    <w:rsid w:val="006F109D"/>
    <w:rsid w:val="006F185F"/>
    <w:rsid w:val="006F1A24"/>
    <w:rsid w:val="006F20F9"/>
    <w:rsid w:val="006F3492"/>
    <w:rsid w:val="006F35BF"/>
    <w:rsid w:val="006F3CC0"/>
    <w:rsid w:val="006F43AF"/>
    <w:rsid w:val="006F53BB"/>
    <w:rsid w:val="006F6E90"/>
    <w:rsid w:val="006F6F89"/>
    <w:rsid w:val="006F7346"/>
    <w:rsid w:val="006F78ED"/>
    <w:rsid w:val="006F7D9D"/>
    <w:rsid w:val="007013B6"/>
    <w:rsid w:val="007043FD"/>
    <w:rsid w:val="00704735"/>
    <w:rsid w:val="00704AA4"/>
    <w:rsid w:val="00704D95"/>
    <w:rsid w:val="00705D5C"/>
    <w:rsid w:val="00707217"/>
    <w:rsid w:val="007078CE"/>
    <w:rsid w:val="00707F90"/>
    <w:rsid w:val="00710766"/>
    <w:rsid w:val="00710953"/>
    <w:rsid w:val="00712086"/>
    <w:rsid w:val="00712348"/>
    <w:rsid w:val="007142E6"/>
    <w:rsid w:val="00714481"/>
    <w:rsid w:val="00714778"/>
    <w:rsid w:val="00714EE3"/>
    <w:rsid w:val="00714F1A"/>
    <w:rsid w:val="0071505B"/>
    <w:rsid w:val="00715204"/>
    <w:rsid w:val="00715B07"/>
    <w:rsid w:val="00716208"/>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17D"/>
    <w:rsid w:val="007262EF"/>
    <w:rsid w:val="00726C9D"/>
    <w:rsid w:val="00727418"/>
    <w:rsid w:val="00730EC9"/>
    <w:rsid w:val="007314D5"/>
    <w:rsid w:val="00731AE3"/>
    <w:rsid w:val="00731EEA"/>
    <w:rsid w:val="007321AC"/>
    <w:rsid w:val="00732282"/>
    <w:rsid w:val="007327B6"/>
    <w:rsid w:val="007328B5"/>
    <w:rsid w:val="0073321A"/>
    <w:rsid w:val="00734A4C"/>
    <w:rsid w:val="00734E75"/>
    <w:rsid w:val="007350E5"/>
    <w:rsid w:val="00735C16"/>
    <w:rsid w:val="00736031"/>
    <w:rsid w:val="007363FF"/>
    <w:rsid w:val="00736CE3"/>
    <w:rsid w:val="00737DB6"/>
    <w:rsid w:val="00740EBD"/>
    <w:rsid w:val="00741636"/>
    <w:rsid w:val="00741E51"/>
    <w:rsid w:val="007423CF"/>
    <w:rsid w:val="00742721"/>
    <w:rsid w:val="00742949"/>
    <w:rsid w:val="007442B9"/>
    <w:rsid w:val="00745303"/>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47B"/>
    <w:rsid w:val="007566CA"/>
    <w:rsid w:val="00756F69"/>
    <w:rsid w:val="007572FF"/>
    <w:rsid w:val="00760460"/>
    <w:rsid w:val="007604F5"/>
    <w:rsid w:val="007617F0"/>
    <w:rsid w:val="00761979"/>
    <w:rsid w:val="00761A9C"/>
    <w:rsid w:val="00761B14"/>
    <w:rsid w:val="00761C56"/>
    <w:rsid w:val="00761ECB"/>
    <w:rsid w:val="007623E1"/>
    <w:rsid w:val="00762444"/>
    <w:rsid w:val="007638F2"/>
    <w:rsid w:val="00763EAC"/>
    <w:rsid w:val="007648EE"/>
    <w:rsid w:val="007654F0"/>
    <w:rsid w:val="0076587E"/>
    <w:rsid w:val="00765D55"/>
    <w:rsid w:val="00766936"/>
    <w:rsid w:val="007669C0"/>
    <w:rsid w:val="00766BE2"/>
    <w:rsid w:val="00766C3D"/>
    <w:rsid w:val="00767654"/>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6643"/>
    <w:rsid w:val="007775C5"/>
    <w:rsid w:val="00777AFF"/>
    <w:rsid w:val="00777E28"/>
    <w:rsid w:val="007804AE"/>
    <w:rsid w:val="00780715"/>
    <w:rsid w:val="00780BF9"/>
    <w:rsid w:val="007811BB"/>
    <w:rsid w:val="00781388"/>
    <w:rsid w:val="0078142E"/>
    <w:rsid w:val="007818E4"/>
    <w:rsid w:val="00781BD0"/>
    <w:rsid w:val="007820E3"/>
    <w:rsid w:val="007826BA"/>
    <w:rsid w:val="00782762"/>
    <w:rsid w:val="007830D3"/>
    <w:rsid w:val="007833CA"/>
    <w:rsid w:val="0078343F"/>
    <w:rsid w:val="00783BFB"/>
    <w:rsid w:val="007859F9"/>
    <w:rsid w:val="00786980"/>
    <w:rsid w:val="0078704D"/>
    <w:rsid w:val="0078710D"/>
    <w:rsid w:val="00787583"/>
    <w:rsid w:val="0078772A"/>
    <w:rsid w:val="00787DFF"/>
    <w:rsid w:val="00793D34"/>
    <w:rsid w:val="00793E86"/>
    <w:rsid w:val="0079478A"/>
    <w:rsid w:val="007949B6"/>
    <w:rsid w:val="007949D3"/>
    <w:rsid w:val="00794FA3"/>
    <w:rsid w:val="00795504"/>
    <w:rsid w:val="00795A0D"/>
    <w:rsid w:val="00795B98"/>
    <w:rsid w:val="0079644A"/>
    <w:rsid w:val="00796583"/>
    <w:rsid w:val="00796A50"/>
    <w:rsid w:val="0079712E"/>
    <w:rsid w:val="00797557"/>
    <w:rsid w:val="00797C1E"/>
    <w:rsid w:val="007A047E"/>
    <w:rsid w:val="007A1028"/>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843"/>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032"/>
    <w:rsid w:val="007B7124"/>
    <w:rsid w:val="007B7479"/>
    <w:rsid w:val="007B7F36"/>
    <w:rsid w:val="007C0413"/>
    <w:rsid w:val="007C0570"/>
    <w:rsid w:val="007C09FD"/>
    <w:rsid w:val="007C1292"/>
    <w:rsid w:val="007C1BC5"/>
    <w:rsid w:val="007C1F03"/>
    <w:rsid w:val="007C2052"/>
    <w:rsid w:val="007C2A06"/>
    <w:rsid w:val="007C2EA5"/>
    <w:rsid w:val="007C367C"/>
    <w:rsid w:val="007C3DD1"/>
    <w:rsid w:val="007C4760"/>
    <w:rsid w:val="007C4761"/>
    <w:rsid w:val="007C5817"/>
    <w:rsid w:val="007C6EC2"/>
    <w:rsid w:val="007C760D"/>
    <w:rsid w:val="007D0C09"/>
    <w:rsid w:val="007D1152"/>
    <w:rsid w:val="007D2125"/>
    <w:rsid w:val="007D21C9"/>
    <w:rsid w:val="007D29C2"/>
    <w:rsid w:val="007D2B8E"/>
    <w:rsid w:val="007D32A9"/>
    <w:rsid w:val="007D364D"/>
    <w:rsid w:val="007D420A"/>
    <w:rsid w:val="007D4829"/>
    <w:rsid w:val="007D4B07"/>
    <w:rsid w:val="007D4B11"/>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562"/>
    <w:rsid w:val="007F29B6"/>
    <w:rsid w:val="007F2C4D"/>
    <w:rsid w:val="007F2EEA"/>
    <w:rsid w:val="007F3326"/>
    <w:rsid w:val="007F3F1F"/>
    <w:rsid w:val="007F42F4"/>
    <w:rsid w:val="007F4B81"/>
    <w:rsid w:val="007F5111"/>
    <w:rsid w:val="007F5334"/>
    <w:rsid w:val="007F5819"/>
    <w:rsid w:val="007F69BD"/>
    <w:rsid w:val="007F6C6B"/>
    <w:rsid w:val="007F74E1"/>
    <w:rsid w:val="007F760B"/>
    <w:rsid w:val="007F769A"/>
    <w:rsid w:val="007F7829"/>
    <w:rsid w:val="0080047C"/>
    <w:rsid w:val="008005BB"/>
    <w:rsid w:val="00800709"/>
    <w:rsid w:val="00800820"/>
    <w:rsid w:val="00800EBD"/>
    <w:rsid w:val="00801226"/>
    <w:rsid w:val="00802A30"/>
    <w:rsid w:val="00803171"/>
    <w:rsid w:val="008033D4"/>
    <w:rsid w:val="00803A2C"/>
    <w:rsid w:val="008046C3"/>
    <w:rsid w:val="00804EA7"/>
    <w:rsid w:val="00805B40"/>
    <w:rsid w:val="00805FCD"/>
    <w:rsid w:val="0080609D"/>
    <w:rsid w:val="00806B33"/>
    <w:rsid w:val="0080719B"/>
    <w:rsid w:val="008079B2"/>
    <w:rsid w:val="008079EE"/>
    <w:rsid w:val="00810C6A"/>
    <w:rsid w:val="00811114"/>
    <w:rsid w:val="0081125F"/>
    <w:rsid w:val="0081127A"/>
    <w:rsid w:val="00811574"/>
    <w:rsid w:val="00811F7F"/>
    <w:rsid w:val="0081279C"/>
    <w:rsid w:val="0081381F"/>
    <w:rsid w:val="0081395F"/>
    <w:rsid w:val="00815098"/>
    <w:rsid w:val="00815204"/>
    <w:rsid w:val="0081556C"/>
    <w:rsid w:val="00816959"/>
    <w:rsid w:val="008169E2"/>
    <w:rsid w:val="00816F2F"/>
    <w:rsid w:val="00816FFC"/>
    <w:rsid w:val="00817AF9"/>
    <w:rsid w:val="008206B7"/>
    <w:rsid w:val="00820D09"/>
    <w:rsid w:val="008224C4"/>
    <w:rsid w:val="008232A5"/>
    <w:rsid w:val="00824316"/>
    <w:rsid w:val="008244EB"/>
    <w:rsid w:val="00824AE2"/>
    <w:rsid w:val="0082545E"/>
    <w:rsid w:val="008260C3"/>
    <w:rsid w:val="00827FC2"/>
    <w:rsid w:val="00830D9B"/>
    <w:rsid w:val="00830ECB"/>
    <w:rsid w:val="00831240"/>
    <w:rsid w:val="00832073"/>
    <w:rsid w:val="0083271D"/>
    <w:rsid w:val="0083305E"/>
    <w:rsid w:val="00833824"/>
    <w:rsid w:val="00836074"/>
    <w:rsid w:val="00836E57"/>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7085F"/>
    <w:rsid w:val="008717DB"/>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4E38"/>
    <w:rsid w:val="00886906"/>
    <w:rsid w:val="008869A9"/>
    <w:rsid w:val="00886A26"/>
    <w:rsid w:val="00886B55"/>
    <w:rsid w:val="00886FCE"/>
    <w:rsid w:val="00887361"/>
    <w:rsid w:val="00891025"/>
    <w:rsid w:val="00891629"/>
    <w:rsid w:val="00891B12"/>
    <w:rsid w:val="008927A8"/>
    <w:rsid w:val="00892ADE"/>
    <w:rsid w:val="00892AF7"/>
    <w:rsid w:val="008936A6"/>
    <w:rsid w:val="00893A2C"/>
    <w:rsid w:val="00893C37"/>
    <w:rsid w:val="00893C41"/>
    <w:rsid w:val="00893E9D"/>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44E"/>
    <w:rsid w:val="008B0AB2"/>
    <w:rsid w:val="008B0D3F"/>
    <w:rsid w:val="008B0FC1"/>
    <w:rsid w:val="008B107E"/>
    <w:rsid w:val="008B1D01"/>
    <w:rsid w:val="008B1DDB"/>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1832"/>
    <w:rsid w:val="008C28FA"/>
    <w:rsid w:val="008C2A67"/>
    <w:rsid w:val="008C2ACA"/>
    <w:rsid w:val="008C2DFB"/>
    <w:rsid w:val="008C335C"/>
    <w:rsid w:val="008C33D6"/>
    <w:rsid w:val="008C342B"/>
    <w:rsid w:val="008C3B75"/>
    <w:rsid w:val="008C568A"/>
    <w:rsid w:val="008C6D9D"/>
    <w:rsid w:val="008C7756"/>
    <w:rsid w:val="008C792E"/>
    <w:rsid w:val="008C7A00"/>
    <w:rsid w:val="008C7B80"/>
    <w:rsid w:val="008C7B8F"/>
    <w:rsid w:val="008D06BA"/>
    <w:rsid w:val="008D0D55"/>
    <w:rsid w:val="008D0E61"/>
    <w:rsid w:val="008D1239"/>
    <w:rsid w:val="008D134D"/>
    <w:rsid w:val="008D1DC9"/>
    <w:rsid w:val="008D1FE3"/>
    <w:rsid w:val="008D2CD1"/>
    <w:rsid w:val="008D31A5"/>
    <w:rsid w:val="008D3431"/>
    <w:rsid w:val="008D4B10"/>
    <w:rsid w:val="008D4DD2"/>
    <w:rsid w:val="008D5287"/>
    <w:rsid w:val="008D558A"/>
    <w:rsid w:val="008D5E00"/>
    <w:rsid w:val="008D6D07"/>
    <w:rsid w:val="008D728D"/>
    <w:rsid w:val="008D7FE8"/>
    <w:rsid w:val="008E1064"/>
    <w:rsid w:val="008E192D"/>
    <w:rsid w:val="008E1E61"/>
    <w:rsid w:val="008E2284"/>
    <w:rsid w:val="008E2362"/>
    <w:rsid w:val="008E2464"/>
    <w:rsid w:val="008E2520"/>
    <w:rsid w:val="008E281F"/>
    <w:rsid w:val="008E293E"/>
    <w:rsid w:val="008E3F4C"/>
    <w:rsid w:val="008E45D0"/>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370"/>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2119"/>
    <w:rsid w:val="0090262E"/>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4076"/>
    <w:rsid w:val="00914199"/>
    <w:rsid w:val="00914586"/>
    <w:rsid w:val="009148AD"/>
    <w:rsid w:val="00914BDD"/>
    <w:rsid w:val="00915A2F"/>
    <w:rsid w:val="00916240"/>
    <w:rsid w:val="00916325"/>
    <w:rsid w:val="00916676"/>
    <w:rsid w:val="00917A7D"/>
    <w:rsid w:val="00917F63"/>
    <w:rsid w:val="00920C9F"/>
    <w:rsid w:val="0092120A"/>
    <w:rsid w:val="00921D5C"/>
    <w:rsid w:val="00921FF2"/>
    <w:rsid w:val="009226AA"/>
    <w:rsid w:val="00922EE1"/>
    <w:rsid w:val="009234FB"/>
    <w:rsid w:val="00924A87"/>
    <w:rsid w:val="0092596A"/>
    <w:rsid w:val="00925A25"/>
    <w:rsid w:val="00925A7F"/>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AF7"/>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1841"/>
    <w:rsid w:val="00962EEA"/>
    <w:rsid w:val="009632F8"/>
    <w:rsid w:val="00963E14"/>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2E94"/>
    <w:rsid w:val="00974C0C"/>
    <w:rsid w:val="009751D3"/>
    <w:rsid w:val="00975440"/>
    <w:rsid w:val="00975527"/>
    <w:rsid w:val="00975779"/>
    <w:rsid w:val="00976938"/>
    <w:rsid w:val="00976D6B"/>
    <w:rsid w:val="00977399"/>
    <w:rsid w:val="00977783"/>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A47"/>
    <w:rsid w:val="00991C56"/>
    <w:rsid w:val="00992970"/>
    <w:rsid w:val="00992ED8"/>
    <w:rsid w:val="009943AA"/>
    <w:rsid w:val="00996637"/>
    <w:rsid w:val="009A0113"/>
    <w:rsid w:val="009A08EE"/>
    <w:rsid w:val="009A1780"/>
    <w:rsid w:val="009A1B02"/>
    <w:rsid w:val="009A25A4"/>
    <w:rsid w:val="009A2C12"/>
    <w:rsid w:val="009A2E51"/>
    <w:rsid w:val="009A2F73"/>
    <w:rsid w:val="009A360C"/>
    <w:rsid w:val="009A36D1"/>
    <w:rsid w:val="009A3C27"/>
    <w:rsid w:val="009A3FFF"/>
    <w:rsid w:val="009A4065"/>
    <w:rsid w:val="009A4A66"/>
    <w:rsid w:val="009A55F8"/>
    <w:rsid w:val="009A6A43"/>
    <w:rsid w:val="009A6DB7"/>
    <w:rsid w:val="009A750D"/>
    <w:rsid w:val="009A7A23"/>
    <w:rsid w:val="009A7F0F"/>
    <w:rsid w:val="009B008A"/>
    <w:rsid w:val="009B075D"/>
    <w:rsid w:val="009B1238"/>
    <w:rsid w:val="009B1329"/>
    <w:rsid w:val="009B1989"/>
    <w:rsid w:val="009B2C69"/>
    <w:rsid w:val="009B2DD1"/>
    <w:rsid w:val="009B3479"/>
    <w:rsid w:val="009B4635"/>
    <w:rsid w:val="009B4738"/>
    <w:rsid w:val="009B561A"/>
    <w:rsid w:val="009B5788"/>
    <w:rsid w:val="009B5E34"/>
    <w:rsid w:val="009B6575"/>
    <w:rsid w:val="009B67E0"/>
    <w:rsid w:val="009B6E5D"/>
    <w:rsid w:val="009B724F"/>
    <w:rsid w:val="009B7A06"/>
    <w:rsid w:val="009C15E7"/>
    <w:rsid w:val="009C18F9"/>
    <w:rsid w:val="009C1C09"/>
    <w:rsid w:val="009C25A0"/>
    <w:rsid w:val="009C2E99"/>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7039"/>
    <w:rsid w:val="009D7E11"/>
    <w:rsid w:val="009E072E"/>
    <w:rsid w:val="009E0763"/>
    <w:rsid w:val="009E081D"/>
    <w:rsid w:val="009E155F"/>
    <w:rsid w:val="009E15F1"/>
    <w:rsid w:val="009E16B3"/>
    <w:rsid w:val="009E2D8D"/>
    <w:rsid w:val="009E2FB5"/>
    <w:rsid w:val="009E4083"/>
    <w:rsid w:val="009E42F1"/>
    <w:rsid w:val="009E461C"/>
    <w:rsid w:val="009E4B74"/>
    <w:rsid w:val="009E5022"/>
    <w:rsid w:val="009E61C3"/>
    <w:rsid w:val="009E6884"/>
    <w:rsid w:val="009E6D0E"/>
    <w:rsid w:val="009E7638"/>
    <w:rsid w:val="009F0044"/>
    <w:rsid w:val="009F047C"/>
    <w:rsid w:val="009F0ADE"/>
    <w:rsid w:val="009F1A0F"/>
    <w:rsid w:val="009F2DBF"/>
    <w:rsid w:val="009F3061"/>
    <w:rsid w:val="009F35E5"/>
    <w:rsid w:val="009F3E3E"/>
    <w:rsid w:val="009F467A"/>
    <w:rsid w:val="009F48E7"/>
    <w:rsid w:val="009F519C"/>
    <w:rsid w:val="009F59E0"/>
    <w:rsid w:val="009F5D7B"/>
    <w:rsid w:val="009F5E7B"/>
    <w:rsid w:val="009F65F3"/>
    <w:rsid w:val="009F699A"/>
    <w:rsid w:val="009F6C1A"/>
    <w:rsid w:val="009F6C6D"/>
    <w:rsid w:val="009F708C"/>
    <w:rsid w:val="009F73DD"/>
    <w:rsid w:val="00A00247"/>
    <w:rsid w:val="00A00249"/>
    <w:rsid w:val="00A00DD5"/>
    <w:rsid w:val="00A01045"/>
    <w:rsid w:val="00A01DBD"/>
    <w:rsid w:val="00A02315"/>
    <w:rsid w:val="00A0478C"/>
    <w:rsid w:val="00A05C86"/>
    <w:rsid w:val="00A0646B"/>
    <w:rsid w:val="00A06659"/>
    <w:rsid w:val="00A06CC2"/>
    <w:rsid w:val="00A07038"/>
    <w:rsid w:val="00A07114"/>
    <w:rsid w:val="00A079FE"/>
    <w:rsid w:val="00A10027"/>
    <w:rsid w:val="00A106ED"/>
    <w:rsid w:val="00A1077C"/>
    <w:rsid w:val="00A108F5"/>
    <w:rsid w:val="00A10AC3"/>
    <w:rsid w:val="00A11402"/>
    <w:rsid w:val="00A11984"/>
    <w:rsid w:val="00A139A8"/>
    <w:rsid w:val="00A13B95"/>
    <w:rsid w:val="00A13BBC"/>
    <w:rsid w:val="00A13C4C"/>
    <w:rsid w:val="00A14FB1"/>
    <w:rsid w:val="00A163DB"/>
    <w:rsid w:val="00A163DC"/>
    <w:rsid w:val="00A16FAB"/>
    <w:rsid w:val="00A17791"/>
    <w:rsid w:val="00A17C98"/>
    <w:rsid w:val="00A2058F"/>
    <w:rsid w:val="00A21043"/>
    <w:rsid w:val="00A216FC"/>
    <w:rsid w:val="00A2204E"/>
    <w:rsid w:val="00A2255F"/>
    <w:rsid w:val="00A2284D"/>
    <w:rsid w:val="00A22D2C"/>
    <w:rsid w:val="00A22D70"/>
    <w:rsid w:val="00A230BA"/>
    <w:rsid w:val="00A23581"/>
    <w:rsid w:val="00A244BC"/>
    <w:rsid w:val="00A25B1B"/>
    <w:rsid w:val="00A267C2"/>
    <w:rsid w:val="00A26D92"/>
    <w:rsid w:val="00A26F88"/>
    <w:rsid w:val="00A27232"/>
    <w:rsid w:val="00A2731E"/>
    <w:rsid w:val="00A27C84"/>
    <w:rsid w:val="00A27CD7"/>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737"/>
    <w:rsid w:val="00A36911"/>
    <w:rsid w:val="00A37034"/>
    <w:rsid w:val="00A3782F"/>
    <w:rsid w:val="00A37BBC"/>
    <w:rsid w:val="00A37D62"/>
    <w:rsid w:val="00A41573"/>
    <w:rsid w:val="00A4192B"/>
    <w:rsid w:val="00A41AD2"/>
    <w:rsid w:val="00A43114"/>
    <w:rsid w:val="00A451FD"/>
    <w:rsid w:val="00A453A7"/>
    <w:rsid w:val="00A45439"/>
    <w:rsid w:val="00A455C0"/>
    <w:rsid w:val="00A461B9"/>
    <w:rsid w:val="00A47BDC"/>
    <w:rsid w:val="00A50727"/>
    <w:rsid w:val="00A51257"/>
    <w:rsid w:val="00A513B6"/>
    <w:rsid w:val="00A51A59"/>
    <w:rsid w:val="00A51C86"/>
    <w:rsid w:val="00A51D00"/>
    <w:rsid w:val="00A52303"/>
    <w:rsid w:val="00A52488"/>
    <w:rsid w:val="00A527F5"/>
    <w:rsid w:val="00A5308B"/>
    <w:rsid w:val="00A530D1"/>
    <w:rsid w:val="00A5320A"/>
    <w:rsid w:val="00A5357F"/>
    <w:rsid w:val="00A53F30"/>
    <w:rsid w:val="00A548D9"/>
    <w:rsid w:val="00A54B56"/>
    <w:rsid w:val="00A557F5"/>
    <w:rsid w:val="00A55C1E"/>
    <w:rsid w:val="00A562AB"/>
    <w:rsid w:val="00A564A7"/>
    <w:rsid w:val="00A566EC"/>
    <w:rsid w:val="00A56BD5"/>
    <w:rsid w:val="00A6024B"/>
    <w:rsid w:val="00A6211A"/>
    <w:rsid w:val="00A62396"/>
    <w:rsid w:val="00A62A0E"/>
    <w:rsid w:val="00A62E60"/>
    <w:rsid w:val="00A62F2D"/>
    <w:rsid w:val="00A631C5"/>
    <w:rsid w:val="00A632CA"/>
    <w:rsid w:val="00A63EF1"/>
    <w:rsid w:val="00A646DD"/>
    <w:rsid w:val="00A64DE3"/>
    <w:rsid w:val="00A6524E"/>
    <w:rsid w:val="00A655D7"/>
    <w:rsid w:val="00A65ED5"/>
    <w:rsid w:val="00A661FF"/>
    <w:rsid w:val="00A707B5"/>
    <w:rsid w:val="00A71520"/>
    <w:rsid w:val="00A72439"/>
    <w:rsid w:val="00A7259E"/>
    <w:rsid w:val="00A7326D"/>
    <w:rsid w:val="00A73D44"/>
    <w:rsid w:val="00A74463"/>
    <w:rsid w:val="00A7457F"/>
    <w:rsid w:val="00A74C7D"/>
    <w:rsid w:val="00A755E7"/>
    <w:rsid w:val="00A7625B"/>
    <w:rsid w:val="00A76A55"/>
    <w:rsid w:val="00A7756D"/>
    <w:rsid w:val="00A77DE2"/>
    <w:rsid w:val="00A804C2"/>
    <w:rsid w:val="00A8097B"/>
    <w:rsid w:val="00A80CB8"/>
    <w:rsid w:val="00A8235A"/>
    <w:rsid w:val="00A82A21"/>
    <w:rsid w:val="00A83018"/>
    <w:rsid w:val="00A838B3"/>
    <w:rsid w:val="00A8405F"/>
    <w:rsid w:val="00A84696"/>
    <w:rsid w:val="00A84879"/>
    <w:rsid w:val="00A84BD4"/>
    <w:rsid w:val="00A84DF8"/>
    <w:rsid w:val="00A85AF9"/>
    <w:rsid w:val="00A8604C"/>
    <w:rsid w:val="00A8614D"/>
    <w:rsid w:val="00A86238"/>
    <w:rsid w:val="00A8640E"/>
    <w:rsid w:val="00A864F3"/>
    <w:rsid w:val="00A86544"/>
    <w:rsid w:val="00A86F29"/>
    <w:rsid w:val="00A8753E"/>
    <w:rsid w:val="00A87CF1"/>
    <w:rsid w:val="00A90351"/>
    <w:rsid w:val="00A9068D"/>
    <w:rsid w:val="00A90716"/>
    <w:rsid w:val="00A90E00"/>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1474"/>
    <w:rsid w:val="00AA1639"/>
    <w:rsid w:val="00AA1B19"/>
    <w:rsid w:val="00AA25C1"/>
    <w:rsid w:val="00AA320F"/>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8A"/>
    <w:rsid w:val="00AC0CB1"/>
    <w:rsid w:val="00AC218F"/>
    <w:rsid w:val="00AC2858"/>
    <w:rsid w:val="00AC3235"/>
    <w:rsid w:val="00AC3B03"/>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827"/>
    <w:rsid w:val="00AE0B67"/>
    <w:rsid w:val="00AE0CF6"/>
    <w:rsid w:val="00AE23AC"/>
    <w:rsid w:val="00AE2966"/>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E765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ACC"/>
    <w:rsid w:val="00B02C2D"/>
    <w:rsid w:val="00B02E39"/>
    <w:rsid w:val="00B04421"/>
    <w:rsid w:val="00B05118"/>
    <w:rsid w:val="00B05A5A"/>
    <w:rsid w:val="00B0675A"/>
    <w:rsid w:val="00B07945"/>
    <w:rsid w:val="00B07C0C"/>
    <w:rsid w:val="00B1226B"/>
    <w:rsid w:val="00B12540"/>
    <w:rsid w:val="00B12847"/>
    <w:rsid w:val="00B147B4"/>
    <w:rsid w:val="00B15557"/>
    <w:rsid w:val="00B1587D"/>
    <w:rsid w:val="00B15E17"/>
    <w:rsid w:val="00B15E24"/>
    <w:rsid w:val="00B16767"/>
    <w:rsid w:val="00B16965"/>
    <w:rsid w:val="00B177FA"/>
    <w:rsid w:val="00B203E2"/>
    <w:rsid w:val="00B20BB4"/>
    <w:rsid w:val="00B21635"/>
    <w:rsid w:val="00B2184C"/>
    <w:rsid w:val="00B22BA2"/>
    <w:rsid w:val="00B22FCE"/>
    <w:rsid w:val="00B2315E"/>
    <w:rsid w:val="00B24153"/>
    <w:rsid w:val="00B25306"/>
    <w:rsid w:val="00B25921"/>
    <w:rsid w:val="00B25B69"/>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2686"/>
    <w:rsid w:val="00B43528"/>
    <w:rsid w:val="00B43E5D"/>
    <w:rsid w:val="00B4489B"/>
    <w:rsid w:val="00B45C65"/>
    <w:rsid w:val="00B4600D"/>
    <w:rsid w:val="00B46170"/>
    <w:rsid w:val="00B47218"/>
    <w:rsid w:val="00B475CC"/>
    <w:rsid w:val="00B4777B"/>
    <w:rsid w:val="00B513A7"/>
    <w:rsid w:val="00B51CAE"/>
    <w:rsid w:val="00B5207D"/>
    <w:rsid w:val="00B52112"/>
    <w:rsid w:val="00B529C6"/>
    <w:rsid w:val="00B52E62"/>
    <w:rsid w:val="00B53556"/>
    <w:rsid w:val="00B53B45"/>
    <w:rsid w:val="00B53CB3"/>
    <w:rsid w:val="00B54D7E"/>
    <w:rsid w:val="00B55740"/>
    <w:rsid w:val="00B55A20"/>
    <w:rsid w:val="00B55F7C"/>
    <w:rsid w:val="00B56714"/>
    <w:rsid w:val="00B56874"/>
    <w:rsid w:val="00B56ABB"/>
    <w:rsid w:val="00B56CB2"/>
    <w:rsid w:val="00B57BB2"/>
    <w:rsid w:val="00B605B9"/>
    <w:rsid w:val="00B6204A"/>
    <w:rsid w:val="00B625C0"/>
    <w:rsid w:val="00B62644"/>
    <w:rsid w:val="00B62DD9"/>
    <w:rsid w:val="00B63C87"/>
    <w:rsid w:val="00B63F14"/>
    <w:rsid w:val="00B64068"/>
    <w:rsid w:val="00B646FE"/>
    <w:rsid w:val="00B65108"/>
    <w:rsid w:val="00B669BC"/>
    <w:rsid w:val="00B66B39"/>
    <w:rsid w:val="00B67134"/>
    <w:rsid w:val="00B67962"/>
    <w:rsid w:val="00B67D40"/>
    <w:rsid w:val="00B67F57"/>
    <w:rsid w:val="00B70347"/>
    <w:rsid w:val="00B7079F"/>
    <w:rsid w:val="00B71687"/>
    <w:rsid w:val="00B71CC0"/>
    <w:rsid w:val="00B73543"/>
    <w:rsid w:val="00B73FCF"/>
    <w:rsid w:val="00B7426F"/>
    <w:rsid w:val="00B75BFD"/>
    <w:rsid w:val="00B76109"/>
    <w:rsid w:val="00B76A05"/>
    <w:rsid w:val="00B76DB4"/>
    <w:rsid w:val="00B80165"/>
    <w:rsid w:val="00B80240"/>
    <w:rsid w:val="00B80885"/>
    <w:rsid w:val="00B821E5"/>
    <w:rsid w:val="00B837F7"/>
    <w:rsid w:val="00B84500"/>
    <w:rsid w:val="00B84543"/>
    <w:rsid w:val="00B8496A"/>
    <w:rsid w:val="00B84A40"/>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C6F"/>
    <w:rsid w:val="00B96CE5"/>
    <w:rsid w:val="00B97A22"/>
    <w:rsid w:val="00B97F16"/>
    <w:rsid w:val="00BA0040"/>
    <w:rsid w:val="00BA021E"/>
    <w:rsid w:val="00BA0D83"/>
    <w:rsid w:val="00BA11A4"/>
    <w:rsid w:val="00BA11FE"/>
    <w:rsid w:val="00BA15B3"/>
    <w:rsid w:val="00BA1909"/>
    <w:rsid w:val="00BA1E73"/>
    <w:rsid w:val="00BA3803"/>
    <w:rsid w:val="00BA39D4"/>
    <w:rsid w:val="00BA3C3A"/>
    <w:rsid w:val="00BA45B8"/>
    <w:rsid w:val="00BA5394"/>
    <w:rsid w:val="00BA6447"/>
    <w:rsid w:val="00BA7280"/>
    <w:rsid w:val="00BA767B"/>
    <w:rsid w:val="00BA7F1B"/>
    <w:rsid w:val="00BB00B7"/>
    <w:rsid w:val="00BB1B5E"/>
    <w:rsid w:val="00BB1E9A"/>
    <w:rsid w:val="00BB2BFA"/>
    <w:rsid w:val="00BB2D6A"/>
    <w:rsid w:val="00BB34D5"/>
    <w:rsid w:val="00BB4018"/>
    <w:rsid w:val="00BB4ADE"/>
    <w:rsid w:val="00BB4C6C"/>
    <w:rsid w:val="00BB5A6B"/>
    <w:rsid w:val="00BB5ABC"/>
    <w:rsid w:val="00BB69B7"/>
    <w:rsid w:val="00BB6D11"/>
    <w:rsid w:val="00BB7BEA"/>
    <w:rsid w:val="00BB7DEF"/>
    <w:rsid w:val="00BB7E8A"/>
    <w:rsid w:val="00BC0B40"/>
    <w:rsid w:val="00BC0F55"/>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7B9"/>
    <w:rsid w:val="00BD0E50"/>
    <w:rsid w:val="00BD1002"/>
    <w:rsid w:val="00BD1644"/>
    <w:rsid w:val="00BD2A95"/>
    <w:rsid w:val="00BD4698"/>
    <w:rsid w:val="00BD4E1E"/>
    <w:rsid w:val="00BD56F1"/>
    <w:rsid w:val="00BD6548"/>
    <w:rsid w:val="00BD6760"/>
    <w:rsid w:val="00BD694B"/>
    <w:rsid w:val="00BD750E"/>
    <w:rsid w:val="00BE0424"/>
    <w:rsid w:val="00BE0D7D"/>
    <w:rsid w:val="00BE1623"/>
    <w:rsid w:val="00BE1796"/>
    <w:rsid w:val="00BE2464"/>
    <w:rsid w:val="00BE2D10"/>
    <w:rsid w:val="00BE35DE"/>
    <w:rsid w:val="00BE5642"/>
    <w:rsid w:val="00BE5722"/>
    <w:rsid w:val="00BE602E"/>
    <w:rsid w:val="00BE611C"/>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00AB"/>
    <w:rsid w:val="00C00BCD"/>
    <w:rsid w:val="00C0194F"/>
    <w:rsid w:val="00C03208"/>
    <w:rsid w:val="00C0433C"/>
    <w:rsid w:val="00C0443E"/>
    <w:rsid w:val="00C04930"/>
    <w:rsid w:val="00C053F9"/>
    <w:rsid w:val="00C06996"/>
    <w:rsid w:val="00C0761C"/>
    <w:rsid w:val="00C07880"/>
    <w:rsid w:val="00C07973"/>
    <w:rsid w:val="00C07F3F"/>
    <w:rsid w:val="00C11555"/>
    <w:rsid w:val="00C11D7C"/>
    <w:rsid w:val="00C11E37"/>
    <w:rsid w:val="00C12C82"/>
    <w:rsid w:val="00C142F1"/>
    <w:rsid w:val="00C14733"/>
    <w:rsid w:val="00C1560F"/>
    <w:rsid w:val="00C1563B"/>
    <w:rsid w:val="00C15F47"/>
    <w:rsid w:val="00C160C4"/>
    <w:rsid w:val="00C1622C"/>
    <w:rsid w:val="00C2083F"/>
    <w:rsid w:val="00C20967"/>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1144"/>
    <w:rsid w:val="00C32090"/>
    <w:rsid w:val="00C32242"/>
    <w:rsid w:val="00C32418"/>
    <w:rsid w:val="00C32808"/>
    <w:rsid w:val="00C32C43"/>
    <w:rsid w:val="00C32FC5"/>
    <w:rsid w:val="00C3333C"/>
    <w:rsid w:val="00C33B5C"/>
    <w:rsid w:val="00C33EF2"/>
    <w:rsid w:val="00C34497"/>
    <w:rsid w:val="00C34588"/>
    <w:rsid w:val="00C345E4"/>
    <w:rsid w:val="00C35287"/>
    <w:rsid w:val="00C353AE"/>
    <w:rsid w:val="00C35F34"/>
    <w:rsid w:val="00C36CA2"/>
    <w:rsid w:val="00C37C2C"/>
    <w:rsid w:val="00C37C76"/>
    <w:rsid w:val="00C403A2"/>
    <w:rsid w:val="00C404ED"/>
    <w:rsid w:val="00C412E3"/>
    <w:rsid w:val="00C41A3E"/>
    <w:rsid w:val="00C42668"/>
    <w:rsid w:val="00C4270B"/>
    <w:rsid w:val="00C42B1B"/>
    <w:rsid w:val="00C42B36"/>
    <w:rsid w:val="00C4309C"/>
    <w:rsid w:val="00C44042"/>
    <w:rsid w:val="00C440F1"/>
    <w:rsid w:val="00C4491E"/>
    <w:rsid w:val="00C44999"/>
    <w:rsid w:val="00C45C96"/>
    <w:rsid w:val="00C46F72"/>
    <w:rsid w:val="00C472AE"/>
    <w:rsid w:val="00C4730E"/>
    <w:rsid w:val="00C4764A"/>
    <w:rsid w:val="00C47839"/>
    <w:rsid w:val="00C504B1"/>
    <w:rsid w:val="00C50D71"/>
    <w:rsid w:val="00C50DAC"/>
    <w:rsid w:val="00C514B7"/>
    <w:rsid w:val="00C517CB"/>
    <w:rsid w:val="00C517DD"/>
    <w:rsid w:val="00C519F0"/>
    <w:rsid w:val="00C52CA1"/>
    <w:rsid w:val="00C537A6"/>
    <w:rsid w:val="00C53D2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7"/>
    <w:rsid w:val="00C75CD7"/>
    <w:rsid w:val="00C766DC"/>
    <w:rsid w:val="00C7675B"/>
    <w:rsid w:val="00C76AA9"/>
    <w:rsid w:val="00C77E34"/>
    <w:rsid w:val="00C806E5"/>
    <w:rsid w:val="00C80890"/>
    <w:rsid w:val="00C8091F"/>
    <w:rsid w:val="00C8133F"/>
    <w:rsid w:val="00C81878"/>
    <w:rsid w:val="00C8250C"/>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598D"/>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76A"/>
    <w:rsid w:val="00CA2950"/>
    <w:rsid w:val="00CA31F6"/>
    <w:rsid w:val="00CA44C2"/>
    <w:rsid w:val="00CA481C"/>
    <w:rsid w:val="00CA4D09"/>
    <w:rsid w:val="00CA5680"/>
    <w:rsid w:val="00CA59B1"/>
    <w:rsid w:val="00CA59C0"/>
    <w:rsid w:val="00CA5A5C"/>
    <w:rsid w:val="00CA5D6F"/>
    <w:rsid w:val="00CA5F30"/>
    <w:rsid w:val="00CA654E"/>
    <w:rsid w:val="00CA699E"/>
    <w:rsid w:val="00CA6E53"/>
    <w:rsid w:val="00CA7277"/>
    <w:rsid w:val="00CA752A"/>
    <w:rsid w:val="00CA7B15"/>
    <w:rsid w:val="00CA7E4D"/>
    <w:rsid w:val="00CB1AB5"/>
    <w:rsid w:val="00CB2410"/>
    <w:rsid w:val="00CB242B"/>
    <w:rsid w:val="00CB266B"/>
    <w:rsid w:val="00CB33D5"/>
    <w:rsid w:val="00CB3A65"/>
    <w:rsid w:val="00CB3DB9"/>
    <w:rsid w:val="00CB3FBA"/>
    <w:rsid w:val="00CB43FA"/>
    <w:rsid w:val="00CB61A4"/>
    <w:rsid w:val="00CB7163"/>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CB0"/>
    <w:rsid w:val="00CD2FA7"/>
    <w:rsid w:val="00CD30F1"/>
    <w:rsid w:val="00CD4043"/>
    <w:rsid w:val="00CD4A53"/>
    <w:rsid w:val="00CD4AC5"/>
    <w:rsid w:val="00CD4F96"/>
    <w:rsid w:val="00CD56C6"/>
    <w:rsid w:val="00CD66A4"/>
    <w:rsid w:val="00CD68D1"/>
    <w:rsid w:val="00CD6C00"/>
    <w:rsid w:val="00CD763F"/>
    <w:rsid w:val="00CD7ACF"/>
    <w:rsid w:val="00CD7BE0"/>
    <w:rsid w:val="00CE04D9"/>
    <w:rsid w:val="00CE147C"/>
    <w:rsid w:val="00CE1CE0"/>
    <w:rsid w:val="00CE235F"/>
    <w:rsid w:val="00CE28FF"/>
    <w:rsid w:val="00CE3E48"/>
    <w:rsid w:val="00CE7A49"/>
    <w:rsid w:val="00CF0097"/>
    <w:rsid w:val="00CF0574"/>
    <w:rsid w:val="00CF0936"/>
    <w:rsid w:val="00CF12BC"/>
    <w:rsid w:val="00CF1870"/>
    <w:rsid w:val="00CF2815"/>
    <w:rsid w:val="00CF335C"/>
    <w:rsid w:val="00CF356C"/>
    <w:rsid w:val="00CF3AF1"/>
    <w:rsid w:val="00CF3BDD"/>
    <w:rsid w:val="00CF4BCF"/>
    <w:rsid w:val="00CF571C"/>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FC0"/>
    <w:rsid w:val="00D151D5"/>
    <w:rsid w:val="00D15923"/>
    <w:rsid w:val="00D1637D"/>
    <w:rsid w:val="00D167DE"/>
    <w:rsid w:val="00D16C46"/>
    <w:rsid w:val="00D17351"/>
    <w:rsid w:val="00D176EB"/>
    <w:rsid w:val="00D17965"/>
    <w:rsid w:val="00D20658"/>
    <w:rsid w:val="00D20AF9"/>
    <w:rsid w:val="00D20C60"/>
    <w:rsid w:val="00D20CDC"/>
    <w:rsid w:val="00D214BE"/>
    <w:rsid w:val="00D23444"/>
    <w:rsid w:val="00D2422E"/>
    <w:rsid w:val="00D246D3"/>
    <w:rsid w:val="00D25412"/>
    <w:rsid w:val="00D25546"/>
    <w:rsid w:val="00D269FA"/>
    <w:rsid w:val="00D26ADE"/>
    <w:rsid w:val="00D26BEB"/>
    <w:rsid w:val="00D2701A"/>
    <w:rsid w:val="00D27710"/>
    <w:rsid w:val="00D2772C"/>
    <w:rsid w:val="00D30A34"/>
    <w:rsid w:val="00D30B7A"/>
    <w:rsid w:val="00D31584"/>
    <w:rsid w:val="00D3218D"/>
    <w:rsid w:val="00D321F0"/>
    <w:rsid w:val="00D3265F"/>
    <w:rsid w:val="00D33B0A"/>
    <w:rsid w:val="00D33B3F"/>
    <w:rsid w:val="00D33BB1"/>
    <w:rsid w:val="00D33E55"/>
    <w:rsid w:val="00D3400C"/>
    <w:rsid w:val="00D34920"/>
    <w:rsid w:val="00D34D21"/>
    <w:rsid w:val="00D34F92"/>
    <w:rsid w:val="00D35677"/>
    <w:rsid w:val="00D35735"/>
    <w:rsid w:val="00D35BEE"/>
    <w:rsid w:val="00D3688F"/>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515DB"/>
    <w:rsid w:val="00D518CB"/>
    <w:rsid w:val="00D523E1"/>
    <w:rsid w:val="00D52FC7"/>
    <w:rsid w:val="00D563D1"/>
    <w:rsid w:val="00D56C54"/>
    <w:rsid w:val="00D57585"/>
    <w:rsid w:val="00D57F7C"/>
    <w:rsid w:val="00D60185"/>
    <w:rsid w:val="00D6032B"/>
    <w:rsid w:val="00D6051A"/>
    <w:rsid w:val="00D60BFE"/>
    <w:rsid w:val="00D61D34"/>
    <w:rsid w:val="00D62B20"/>
    <w:rsid w:val="00D63C2A"/>
    <w:rsid w:val="00D65BDB"/>
    <w:rsid w:val="00D65FFC"/>
    <w:rsid w:val="00D6681B"/>
    <w:rsid w:val="00D671F6"/>
    <w:rsid w:val="00D67752"/>
    <w:rsid w:val="00D70313"/>
    <w:rsid w:val="00D704CB"/>
    <w:rsid w:val="00D70668"/>
    <w:rsid w:val="00D70D2B"/>
    <w:rsid w:val="00D71140"/>
    <w:rsid w:val="00D718C6"/>
    <w:rsid w:val="00D71928"/>
    <w:rsid w:val="00D72080"/>
    <w:rsid w:val="00D72185"/>
    <w:rsid w:val="00D7222D"/>
    <w:rsid w:val="00D72266"/>
    <w:rsid w:val="00D72DB2"/>
    <w:rsid w:val="00D7410D"/>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AB"/>
    <w:rsid w:val="00D83152"/>
    <w:rsid w:val="00D83C1A"/>
    <w:rsid w:val="00D83D00"/>
    <w:rsid w:val="00D83D35"/>
    <w:rsid w:val="00D83E01"/>
    <w:rsid w:val="00D84606"/>
    <w:rsid w:val="00D8472E"/>
    <w:rsid w:val="00D8594A"/>
    <w:rsid w:val="00D86685"/>
    <w:rsid w:val="00D86D91"/>
    <w:rsid w:val="00D90213"/>
    <w:rsid w:val="00D92BDA"/>
    <w:rsid w:val="00D92E83"/>
    <w:rsid w:val="00D93384"/>
    <w:rsid w:val="00D936F1"/>
    <w:rsid w:val="00D95BD0"/>
    <w:rsid w:val="00D95F94"/>
    <w:rsid w:val="00D95FA9"/>
    <w:rsid w:val="00D96B82"/>
    <w:rsid w:val="00D9735C"/>
    <w:rsid w:val="00DA06FC"/>
    <w:rsid w:val="00DA09E4"/>
    <w:rsid w:val="00DA0F13"/>
    <w:rsid w:val="00DA191A"/>
    <w:rsid w:val="00DA2DE6"/>
    <w:rsid w:val="00DA2F86"/>
    <w:rsid w:val="00DA31B0"/>
    <w:rsid w:val="00DA338A"/>
    <w:rsid w:val="00DA3582"/>
    <w:rsid w:val="00DA36E2"/>
    <w:rsid w:val="00DA44DE"/>
    <w:rsid w:val="00DA555A"/>
    <w:rsid w:val="00DA5801"/>
    <w:rsid w:val="00DA659F"/>
    <w:rsid w:val="00DA6855"/>
    <w:rsid w:val="00DA742F"/>
    <w:rsid w:val="00DA7678"/>
    <w:rsid w:val="00DA786C"/>
    <w:rsid w:val="00DA7B3A"/>
    <w:rsid w:val="00DA7BBB"/>
    <w:rsid w:val="00DB02F3"/>
    <w:rsid w:val="00DB1A53"/>
    <w:rsid w:val="00DB1BD0"/>
    <w:rsid w:val="00DB229B"/>
    <w:rsid w:val="00DB25FE"/>
    <w:rsid w:val="00DB2658"/>
    <w:rsid w:val="00DB380D"/>
    <w:rsid w:val="00DB3889"/>
    <w:rsid w:val="00DB53ED"/>
    <w:rsid w:val="00DB5A54"/>
    <w:rsid w:val="00DB65E0"/>
    <w:rsid w:val="00DB6B49"/>
    <w:rsid w:val="00DB72F9"/>
    <w:rsid w:val="00DB7366"/>
    <w:rsid w:val="00DB78E6"/>
    <w:rsid w:val="00DB7CEF"/>
    <w:rsid w:val="00DB7FBC"/>
    <w:rsid w:val="00DC25DE"/>
    <w:rsid w:val="00DC2FDA"/>
    <w:rsid w:val="00DC33DC"/>
    <w:rsid w:val="00DC4704"/>
    <w:rsid w:val="00DC4D5D"/>
    <w:rsid w:val="00DC5213"/>
    <w:rsid w:val="00DC53B7"/>
    <w:rsid w:val="00DC55A6"/>
    <w:rsid w:val="00DC6E4E"/>
    <w:rsid w:val="00DC74E1"/>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1C"/>
    <w:rsid w:val="00DD76DF"/>
    <w:rsid w:val="00DD7E88"/>
    <w:rsid w:val="00DE027B"/>
    <w:rsid w:val="00DE04FD"/>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2F30"/>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6CD"/>
    <w:rsid w:val="00E0419C"/>
    <w:rsid w:val="00E0445D"/>
    <w:rsid w:val="00E05D45"/>
    <w:rsid w:val="00E06192"/>
    <w:rsid w:val="00E064D3"/>
    <w:rsid w:val="00E07649"/>
    <w:rsid w:val="00E07949"/>
    <w:rsid w:val="00E07E95"/>
    <w:rsid w:val="00E11482"/>
    <w:rsid w:val="00E119AB"/>
    <w:rsid w:val="00E11BE3"/>
    <w:rsid w:val="00E12239"/>
    <w:rsid w:val="00E12464"/>
    <w:rsid w:val="00E1260E"/>
    <w:rsid w:val="00E127FE"/>
    <w:rsid w:val="00E12DF4"/>
    <w:rsid w:val="00E13C1F"/>
    <w:rsid w:val="00E13D8A"/>
    <w:rsid w:val="00E13DD6"/>
    <w:rsid w:val="00E14B1C"/>
    <w:rsid w:val="00E14E3D"/>
    <w:rsid w:val="00E15843"/>
    <w:rsid w:val="00E15D5F"/>
    <w:rsid w:val="00E16BE4"/>
    <w:rsid w:val="00E16C53"/>
    <w:rsid w:val="00E16F05"/>
    <w:rsid w:val="00E17C68"/>
    <w:rsid w:val="00E2132A"/>
    <w:rsid w:val="00E2199D"/>
    <w:rsid w:val="00E224F8"/>
    <w:rsid w:val="00E22F7A"/>
    <w:rsid w:val="00E23BAB"/>
    <w:rsid w:val="00E259EB"/>
    <w:rsid w:val="00E26B29"/>
    <w:rsid w:val="00E26EC4"/>
    <w:rsid w:val="00E27112"/>
    <w:rsid w:val="00E27332"/>
    <w:rsid w:val="00E27C28"/>
    <w:rsid w:val="00E3060D"/>
    <w:rsid w:val="00E30BA3"/>
    <w:rsid w:val="00E30F1D"/>
    <w:rsid w:val="00E31E1D"/>
    <w:rsid w:val="00E32A76"/>
    <w:rsid w:val="00E32B49"/>
    <w:rsid w:val="00E341B4"/>
    <w:rsid w:val="00E346AE"/>
    <w:rsid w:val="00E36A1C"/>
    <w:rsid w:val="00E374AB"/>
    <w:rsid w:val="00E37737"/>
    <w:rsid w:val="00E379F0"/>
    <w:rsid w:val="00E40243"/>
    <w:rsid w:val="00E40C17"/>
    <w:rsid w:val="00E40DFD"/>
    <w:rsid w:val="00E4101D"/>
    <w:rsid w:val="00E411F3"/>
    <w:rsid w:val="00E41279"/>
    <w:rsid w:val="00E41A09"/>
    <w:rsid w:val="00E41A3D"/>
    <w:rsid w:val="00E4200F"/>
    <w:rsid w:val="00E453A6"/>
    <w:rsid w:val="00E46128"/>
    <w:rsid w:val="00E469C1"/>
    <w:rsid w:val="00E46DB8"/>
    <w:rsid w:val="00E50714"/>
    <w:rsid w:val="00E50922"/>
    <w:rsid w:val="00E51066"/>
    <w:rsid w:val="00E5160B"/>
    <w:rsid w:val="00E517A8"/>
    <w:rsid w:val="00E52363"/>
    <w:rsid w:val="00E52BB7"/>
    <w:rsid w:val="00E52D99"/>
    <w:rsid w:val="00E5338C"/>
    <w:rsid w:val="00E535AE"/>
    <w:rsid w:val="00E54711"/>
    <w:rsid w:val="00E54A22"/>
    <w:rsid w:val="00E5533D"/>
    <w:rsid w:val="00E555EA"/>
    <w:rsid w:val="00E55B45"/>
    <w:rsid w:val="00E56236"/>
    <w:rsid w:val="00E56921"/>
    <w:rsid w:val="00E5782B"/>
    <w:rsid w:val="00E60008"/>
    <w:rsid w:val="00E60438"/>
    <w:rsid w:val="00E6181D"/>
    <w:rsid w:val="00E61F09"/>
    <w:rsid w:val="00E62411"/>
    <w:rsid w:val="00E62AA9"/>
    <w:rsid w:val="00E63216"/>
    <w:rsid w:val="00E635D5"/>
    <w:rsid w:val="00E64431"/>
    <w:rsid w:val="00E6524D"/>
    <w:rsid w:val="00E6548A"/>
    <w:rsid w:val="00E654EA"/>
    <w:rsid w:val="00E6564A"/>
    <w:rsid w:val="00E67AE1"/>
    <w:rsid w:val="00E70346"/>
    <w:rsid w:val="00E7075F"/>
    <w:rsid w:val="00E70991"/>
    <w:rsid w:val="00E7109D"/>
    <w:rsid w:val="00E7128B"/>
    <w:rsid w:val="00E7131E"/>
    <w:rsid w:val="00E71D96"/>
    <w:rsid w:val="00E722FB"/>
    <w:rsid w:val="00E7313F"/>
    <w:rsid w:val="00E732EF"/>
    <w:rsid w:val="00E7410D"/>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EFA"/>
    <w:rsid w:val="00E83F5C"/>
    <w:rsid w:val="00E84347"/>
    <w:rsid w:val="00E84EAE"/>
    <w:rsid w:val="00E84FFE"/>
    <w:rsid w:val="00E851E6"/>
    <w:rsid w:val="00E859D0"/>
    <w:rsid w:val="00E85FB9"/>
    <w:rsid w:val="00E87297"/>
    <w:rsid w:val="00E8764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C16"/>
    <w:rsid w:val="00EA1C8B"/>
    <w:rsid w:val="00EA320D"/>
    <w:rsid w:val="00EA3820"/>
    <w:rsid w:val="00EA4280"/>
    <w:rsid w:val="00EA44CC"/>
    <w:rsid w:val="00EA46BD"/>
    <w:rsid w:val="00EA4C76"/>
    <w:rsid w:val="00EA5611"/>
    <w:rsid w:val="00EA59D2"/>
    <w:rsid w:val="00EA63A3"/>
    <w:rsid w:val="00EA64BF"/>
    <w:rsid w:val="00EA6BEB"/>
    <w:rsid w:val="00EA74C3"/>
    <w:rsid w:val="00EA77E7"/>
    <w:rsid w:val="00EB022A"/>
    <w:rsid w:val="00EB0F5A"/>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4F26"/>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A67"/>
    <w:rsid w:val="00EE6C49"/>
    <w:rsid w:val="00EE7258"/>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4018"/>
    <w:rsid w:val="00F1425E"/>
    <w:rsid w:val="00F14447"/>
    <w:rsid w:val="00F15049"/>
    <w:rsid w:val="00F153D1"/>
    <w:rsid w:val="00F15845"/>
    <w:rsid w:val="00F16FD4"/>
    <w:rsid w:val="00F20FC4"/>
    <w:rsid w:val="00F218D1"/>
    <w:rsid w:val="00F21B1C"/>
    <w:rsid w:val="00F22103"/>
    <w:rsid w:val="00F223DC"/>
    <w:rsid w:val="00F22ADD"/>
    <w:rsid w:val="00F23E0A"/>
    <w:rsid w:val="00F244AE"/>
    <w:rsid w:val="00F248D2"/>
    <w:rsid w:val="00F24BA1"/>
    <w:rsid w:val="00F25C2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A80"/>
    <w:rsid w:val="00F41587"/>
    <w:rsid w:val="00F42661"/>
    <w:rsid w:val="00F43654"/>
    <w:rsid w:val="00F4398B"/>
    <w:rsid w:val="00F43FA1"/>
    <w:rsid w:val="00F4493F"/>
    <w:rsid w:val="00F456BE"/>
    <w:rsid w:val="00F45AB4"/>
    <w:rsid w:val="00F46351"/>
    <w:rsid w:val="00F46B77"/>
    <w:rsid w:val="00F46E71"/>
    <w:rsid w:val="00F4705B"/>
    <w:rsid w:val="00F4787C"/>
    <w:rsid w:val="00F47BA1"/>
    <w:rsid w:val="00F50676"/>
    <w:rsid w:val="00F510AF"/>
    <w:rsid w:val="00F51774"/>
    <w:rsid w:val="00F51F6B"/>
    <w:rsid w:val="00F52828"/>
    <w:rsid w:val="00F5375E"/>
    <w:rsid w:val="00F53849"/>
    <w:rsid w:val="00F539D1"/>
    <w:rsid w:val="00F5429B"/>
    <w:rsid w:val="00F54834"/>
    <w:rsid w:val="00F55715"/>
    <w:rsid w:val="00F5574A"/>
    <w:rsid w:val="00F55A56"/>
    <w:rsid w:val="00F55AFF"/>
    <w:rsid w:val="00F55F25"/>
    <w:rsid w:val="00F5635D"/>
    <w:rsid w:val="00F57AB4"/>
    <w:rsid w:val="00F600E5"/>
    <w:rsid w:val="00F60AD6"/>
    <w:rsid w:val="00F613AC"/>
    <w:rsid w:val="00F61D2E"/>
    <w:rsid w:val="00F621A4"/>
    <w:rsid w:val="00F629B7"/>
    <w:rsid w:val="00F62BFE"/>
    <w:rsid w:val="00F62FCF"/>
    <w:rsid w:val="00F631C8"/>
    <w:rsid w:val="00F63B80"/>
    <w:rsid w:val="00F63FEF"/>
    <w:rsid w:val="00F644D7"/>
    <w:rsid w:val="00F64748"/>
    <w:rsid w:val="00F64C08"/>
    <w:rsid w:val="00F6539F"/>
    <w:rsid w:val="00F65A64"/>
    <w:rsid w:val="00F66626"/>
    <w:rsid w:val="00F66975"/>
    <w:rsid w:val="00F66BEB"/>
    <w:rsid w:val="00F700F7"/>
    <w:rsid w:val="00F70347"/>
    <w:rsid w:val="00F705E1"/>
    <w:rsid w:val="00F71952"/>
    <w:rsid w:val="00F71BB0"/>
    <w:rsid w:val="00F71C36"/>
    <w:rsid w:val="00F71C6B"/>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2EA"/>
    <w:rsid w:val="00F82B8E"/>
    <w:rsid w:val="00F82DD5"/>
    <w:rsid w:val="00F83B1B"/>
    <w:rsid w:val="00F83E65"/>
    <w:rsid w:val="00F840E0"/>
    <w:rsid w:val="00F84174"/>
    <w:rsid w:val="00F8425C"/>
    <w:rsid w:val="00F84649"/>
    <w:rsid w:val="00F84B79"/>
    <w:rsid w:val="00F851C3"/>
    <w:rsid w:val="00F851C4"/>
    <w:rsid w:val="00F85232"/>
    <w:rsid w:val="00F855A2"/>
    <w:rsid w:val="00F85B68"/>
    <w:rsid w:val="00F8606F"/>
    <w:rsid w:val="00F86760"/>
    <w:rsid w:val="00F87269"/>
    <w:rsid w:val="00F87A3C"/>
    <w:rsid w:val="00F907BB"/>
    <w:rsid w:val="00F917E4"/>
    <w:rsid w:val="00F92CAF"/>
    <w:rsid w:val="00F93775"/>
    <w:rsid w:val="00F93C0F"/>
    <w:rsid w:val="00F93D3D"/>
    <w:rsid w:val="00F95116"/>
    <w:rsid w:val="00F95CC8"/>
    <w:rsid w:val="00F96365"/>
    <w:rsid w:val="00F96505"/>
    <w:rsid w:val="00F96855"/>
    <w:rsid w:val="00F96D02"/>
    <w:rsid w:val="00FA0347"/>
    <w:rsid w:val="00FA06A3"/>
    <w:rsid w:val="00FA0F3B"/>
    <w:rsid w:val="00FA10DD"/>
    <w:rsid w:val="00FA17BB"/>
    <w:rsid w:val="00FA18C3"/>
    <w:rsid w:val="00FA23EB"/>
    <w:rsid w:val="00FA25B4"/>
    <w:rsid w:val="00FA3AEE"/>
    <w:rsid w:val="00FA3FE8"/>
    <w:rsid w:val="00FA42C7"/>
    <w:rsid w:val="00FA4488"/>
    <w:rsid w:val="00FA4974"/>
    <w:rsid w:val="00FA61DA"/>
    <w:rsid w:val="00FA74C8"/>
    <w:rsid w:val="00FA7DE9"/>
    <w:rsid w:val="00FB069A"/>
    <w:rsid w:val="00FB0949"/>
    <w:rsid w:val="00FB0AC0"/>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70B1"/>
    <w:rsid w:val="00FB7817"/>
    <w:rsid w:val="00FB7AA8"/>
    <w:rsid w:val="00FC0A5A"/>
    <w:rsid w:val="00FC161C"/>
    <w:rsid w:val="00FC1861"/>
    <w:rsid w:val="00FC1AE4"/>
    <w:rsid w:val="00FC2741"/>
    <w:rsid w:val="00FC2C17"/>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4FA"/>
    <w:rsid w:val="00FD6D5E"/>
    <w:rsid w:val="00FD6F22"/>
    <w:rsid w:val="00FD75DA"/>
    <w:rsid w:val="00FE0998"/>
    <w:rsid w:val="00FE0DEE"/>
    <w:rsid w:val="00FE0F13"/>
    <w:rsid w:val="00FE1375"/>
    <w:rsid w:val="00FE1DB6"/>
    <w:rsid w:val="00FE222A"/>
    <w:rsid w:val="00FE3163"/>
    <w:rsid w:val="00FE35C3"/>
    <w:rsid w:val="00FE3AC7"/>
    <w:rsid w:val="00FE3CC0"/>
    <w:rsid w:val="00FE3F12"/>
    <w:rsid w:val="00FE42E9"/>
    <w:rsid w:val="00FE445F"/>
    <w:rsid w:val="00FE4908"/>
    <w:rsid w:val="00FE4C11"/>
    <w:rsid w:val="00FE59DA"/>
    <w:rsid w:val="00FE671A"/>
    <w:rsid w:val="00FF067E"/>
    <w:rsid w:val="00FF0C30"/>
    <w:rsid w:val="00FF13DC"/>
    <w:rsid w:val="00FF1D67"/>
    <w:rsid w:val="00FF24C4"/>
    <w:rsid w:val="00FF28A0"/>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3GPPNormalText">
    <w:name w:val="3GPP Normal Text"/>
    <w:basedOn w:val="af2"/>
    <w:link w:val="3GPPNormalTextChar"/>
    <w:qFormat/>
    <w:rsid w:val="007B7124"/>
    <w:pPr>
      <w:overflowPunct/>
      <w:autoSpaceDE/>
      <w:autoSpaceDN/>
      <w:adjustRightInd/>
      <w:spacing w:before="0" w:after="120" w:line="276" w:lineRule="auto"/>
      <w:textAlignment w:val="auto"/>
    </w:pPr>
    <w:rPr>
      <w:rFonts w:eastAsia="MS Mincho"/>
      <w:sz w:val="20"/>
      <w:szCs w:val="24"/>
      <w:lang w:eastAsia="ja-JP"/>
    </w:rPr>
  </w:style>
  <w:style w:type="character" w:customStyle="1" w:styleId="3GPPNormalTextChar">
    <w:name w:val="3GPP Normal Text Char"/>
    <w:link w:val="3GPPNormalText"/>
    <w:qFormat/>
    <w:rsid w:val="007B7124"/>
    <w:rPr>
      <w:rFonts w:eastAsia="MS Mincho"/>
      <w:szCs w:val="2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3GPPNormalText">
    <w:name w:val="3GPP Normal Text"/>
    <w:basedOn w:val="af2"/>
    <w:link w:val="3GPPNormalTextChar"/>
    <w:qFormat/>
    <w:rsid w:val="007B7124"/>
    <w:pPr>
      <w:overflowPunct/>
      <w:autoSpaceDE/>
      <w:autoSpaceDN/>
      <w:adjustRightInd/>
      <w:spacing w:before="0" w:after="120" w:line="276" w:lineRule="auto"/>
      <w:textAlignment w:val="auto"/>
    </w:pPr>
    <w:rPr>
      <w:rFonts w:eastAsia="MS Mincho"/>
      <w:sz w:val="20"/>
      <w:szCs w:val="24"/>
      <w:lang w:eastAsia="ja-JP"/>
    </w:rPr>
  </w:style>
  <w:style w:type="character" w:customStyle="1" w:styleId="3GPPNormalTextChar">
    <w:name w:val="3GPP Normal Text Char"/>
    <w:link w:val="3GPPNormalText"/>
    <w:qFormat/>
    <w:rsid w:val="007B7124"/>
    <w:rPr>
      <w:rFonts w:eastAsia="MS Mincho"/>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401374326">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4_Radio/TSGR4_92Bis/Docs/R4-1910975.zip" TargetMode="External"/><Relationship Id="rId13" Type="http://schemas.openxmlformats.org/officeDocument/2006/relationships/hyperlink" Target="http://www.3gpp.org/ftp/TSG_RAN/WG4_Radio/TSGR4_92Bis/Docs/R4-1911980.zip"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3gpp.org/ftp/TSG_RAN/WG4_Radio/TSGR4_92Bis/Docs/R4-1912356.zi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3gpp.org/ftp/TSG_RAN/WG4_Radio/TSGR4_92Bis/Docs/R4-1911040.zip"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TSG_RAN/WG4_Radio/TSGR4_92Bis/Docs/R4-1912075.zip" TargetMode="External"/><Relationship Id="rId4" Type="http://schemas.openxmlformats.org/officeDocument/2006/relationships/settings" Target="settings.xml"/><Relationship Id="rId9" Type="http://schemas.openxmlformats.org/officeDocument/2006/relationships/hyperlink" Target="http://www.3gpp.org/ftp/TSG_RAN/WG4_Radio/TSGR4_92Bis/Docs/R4-1910923.zip"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1335</TotalTime>
  <Pages>3</Pages>
  <Words>1332</Words>
  <Characters>7595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8910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郭秋格</cp:lastModifiedBy>
  <cp:revision>233</cp:revision>
  <cp:lastPrinted>2007-04-24T00:59:00Z</cp:lastPrinted>
  <dcterms:created xsi:type="dcterms:W3CDTF">2019-08-09T09:52:00Z</dcterms:created>
  <dcterms:modified xsi:type="dcterms:W3CDTF">2019-11-08T08:13:00Z</dcterms:modified>
</cp:coreProperties>
</file>